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ustom.xml" ContentType="application/vnd.openxmlformats-officedocument.custom-properties+xml"/>
  <Override PartName="/docProps/core.xml" ContentType="application/vnd.openxmlformats-package.core-properties+xml"/>
  <Override PartName="/docProps/app.xml" ContentType="application/vnd.openxmlformats-officedocument.extended-properties+xml"/>
  <Override PartName="/word/_rels/document.xml.rels" ContentType="application/vnd.openxmlformats-package.relationships+xml"/>
  <Override PartName="/word/settings.xml" ContentType="application/vnd.openxmlformats-officedocument.wordprocessingml.settings+xml"/>
  <Override PartName="/word/theme/theme1.xml" ContentType="application/vnd.openxmlformats-officedocument.theme+xml"/>
  <Override PartName="/word/document.xml" ContentType="application/vnd.openxmlformats-officedocument.wordprocessingml.document.main+xml"/>
  <Override PartName="/word/media/image8.wmf" ContentType="image/x-wmf"/>
  <Override PartName="/word/media/image1.png" ContentType="image/png"/>
  <Override PartName="/word/media/image7.png" ContentType="image/png"/>
  <Override PartName="/word/media/image10.jpeg" ContentType="image/jpeg"/>
  <Override PartName="/word/media/image12.wmf" ContentType="image/x-wmf"/>
  <Override PartName="/word/media/image26.png" ContentType="image/png"/>
  <Override PartName="/word/media/image25.png" ContentType="image/png"/>
  <Override PartName="/word/media/image24.png" ContentType="image/png"/>
  <Override PartName="/word/media/image23.png" ContentType="image/png"/>
  <Override PartName="/word/media/image22.png" ContentType="image/png"/>
  <Override PartName="/word/media/image21.png" ContentType="image/png"/>
  <Override PartName="/word/media/image20.png" ContentType="image/png"/>
  <Override PartName="/word/media/image19.png" ContentType="image/png"/>
  <Override PartName="/word/media/image18.png" ContentType="image/png"/>
  <Override PartName="/word/media/image17.png" ContentType="image/png"/>
  <Override PartName="/word/media/image6.jpeg" ContentType="image/jpeg"/>
  <Override PartName="/word/media/image5.jpeg" ContentType="image/jpeg"/>
  <Override PartName="/word/media/image4.jpeg" ContentType="image/jpeg"/>
  <Override PartName="/word/media/image14.png" ContentType="image/png"/>
  <Override PartName="/word/media/image3.jpeg" ContentType="image/jpeg"/>
  <Override PartName="/word/media/image11.png" ContentType="image/png"/>
  <Override PartName="/word/media/image15.png" ContentType="image/png"/>
  <Override PartName="/word/media/image2.jpeg" ContentType="image/jpeg"/>
  <Override PartName="/word/media/image9.jpeg" ContentType="image/jpeg"/>
  <Override PartName="/word/media/image13.png" ContentType="image/png"/>
  <Override PartName="/word/media/image16.png" ContentType="image/png"/>
  <Override PartName="/word/footer1.xml" ContentType="application/vnd.openxmlformats-officedocument.wordprocessingml.footer+xml"/>
  <Override PartName="/word/styles.xml" ContentType="application/vnd.openxmlformats-officedocument.wordprocessingml.styles+xml"/>
  <Override PartName="/word/numbering.xml" ContentType="application/vnd.openxmlformats-officedocument.wordprocessingml.numbering+xml"/>
  <Override PartName="/word/fontTable.xml" ContentType="application/vnd.openxmlformats-officedocument.wordprocessingml.fontTabl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jc w:val="center"/>
        <w:rPr>
          <w:rFonts w:ascii="Arial" w:hAnsi="Arial" w:cs="Arial"/>
          <w:b/>
          <w:b/>
          <w:sz w:val="48"/>
        </w:rPr>
      </w:pPr>
      <w:r>
        <w:rPr>
          <w:rFonts w:cs="Arial" w:ascii="Arial" w:hAnsi="Arial"/>
          <w:b/>
          <w:sz w:val="48"/>
        </w:rPr>
      </w:r>
    </w:p>
    <w:p>
      <w:pPr>
        <w:pStyle w:val="Normal"/>
        <w:jc w:val="center"/>
        <w:rPr>
          <w:rFonts w:ascii="Arial" w:hAnsi="Arial" w:cs="Arial"/>
          <w:b/>
          <w:b/>
          <w:sz w:val="48"/>
        </w:rPr>
      </w:pPr>
      <w:r>
        <w:rPr>
          <w:rFonts w:cs="Arial" w:ascii="Arial" w:hAnsi="Arial"/>
          <w:b/>
          <w:sz w:val="48"/>
        </w:rPr>
      </w:r>
    </w:p>
    <w:p>
      <w:pPr>
        <w:pStyle w:val="Normal"/>
        <w:jc w:val="center"/>
        <w:rPr>
          <w:rFonts w:ascii="Arial" w:hAnsi="Arial" w:cs="Arial"/>
          <w:b/>
          <w:b/>
          <w:sz w:val="48"/>
        </w:rPr>
      </w:pPr>
      <w:r>
        <w:rPr>
          <w:rFonts w:cs="Arial" w:ascii="Arial" w:hAnsi="Arial"/>
          <w:b/>
          <w:sz w:val="48"/>
        </w:rPr>
        <w:t>The Detroit Housewives’ League</w:t>
      </w:r>
    </w:p>
    <w:p>
      <w:pPr>
        <w:pStyle w:val="Normal"/>
        <w:spacing w:lineRule="auto" w:line="240" w:before="0" w:after="0"/>
        <w:jc w:val="center"/>
        <w:rPr>
          <w:rFonts w:ascii="Arial" w:hAnsi="Arial" w:cs="Arial"/>
          <w:b/>
          <w:b/>
          <w:sz w:val="72"/>
        </w:rPr>
      </w:pPr>
      <w:r>
        <w:rPr>
          <w:rFonts w:cs="Arial" w:ascii="Arial" w:hAnsi="Arial"/>
          <w:b/>
          <w:sz w:val="72"/>
        </w:rPr>
      </w:r>
    </w:p>
    <w:p>
      <w:pPr>
        <w:pStyle w:val="Normal"/>
        <w:spacing w:lineRule="auto" w:line="240" w:before="0" w:after="0"/>
        <w:jc w:val="center"/>
        <w:rPr>
          <w:rFonts w:ascii="Arial" w:hAnsi="Arial" w:cs="Arial"/>
          <w:b/>
          <w:b/>
          <w:sz w:val="72"/>
        </w:rPr>
      </w:pPr>
      <w:r>
        <w:rPr>
          <w:rFonts w:cs="Arial" w:ascii="Arial" w:hAnsi="Arial"/>
          <w:b/>
          <w:sz w:val="72"/>
        </w:rPr>
      </w:r>
    </w:p>
    <w:p>
      <w:pPr>
        <w:pStyle w:val="Normal"/>
        <w:spacing w:lineRule="auto" w:line="240" w:before="0" w:after="0"/>
        <w:jc w:val="center"/>
        <w:rPr>
          <w:rFonts w:ascii="Arial" w:hAnsi="Arial" w:cs="Arial"/>
          <w:b/>
          <w:b/>
          <w:sz w:val="72"/>
        </w:rPr>
      </w:pPr>
      <w:r>
        <w:rPr>
          <w:rFonts w:cs="Arial" w:ascii="Arial" w:hAnsi="Arial"/>
          <w:b/>
          <w:sz w:val="72"/>
        </w:rPr>
      </w:r>
      <w:bookmarkStart w:id="0" w:name="_GoBack"/>
      <w:bookmarkStart w:id="1" w:name="_GoBack"/>
      <w:bookmarkEnd w:id="1"/>
    </w:p>
    <w:p>
      <w:pPr>
        <w:pStyle w:val="Normal"/>
        <w:spacing w:lineRule="auto" w:line="240" w:before="0" w:after="0"/>
        <w:jc w:val="center"/>
        <w:rPr>
          <w:rFonts w:ascii="Arial" w:hAnsi="Arial" w:cs="Arial"/>
          <w:b/>
          <w:b/>
          <w:sz w:val="72"/>
        </w:rPr>
      </w:pPr>
      <w:r>
        <w:rPr>
          <w:rFonts w:cs="Arial" w:ascii="Arial" w:hAnsi="Arial"/>
          <w:b/>
          <w:sz w:val="72"/>
        </w:rPr>
        <w:t xml:space="preserve">Instructional </w:t>
      </w:r>
    </w:p>
    <w:p>
      <w:pPr>
        <w:pStyle w:val="Normal"/>
        <w:spacing w:lineRule="auto" w:line="240" w:before="0" w:after="0"/>
        <w:jc w:val="center"/>
        <w:rPr>
          <w:rFonts w:ascii="Arial" w:hAnsi="Arial" w:cs="Arial"/>
          <w:b/>
          <w:b/>
          <w:sz w:val="72"/>
        </w:rPr>
      </w:pPr>
      <w:r>
        <w:rPr>
          <w:rFonts w:cs="Arial" w:ascii="Arial" w:hAnsi="Arial"/>
          <w:b/>
          <w:sz w:val="72"/>
        </w:rPr>
        <w:t>Resources</w:t>
      </w:r>
    </w:p>
    <w:p>
      <w:pPr>
        <w:pStyle w:val="Normal"/>
        <w:rPr>
          <w:rFonts w:ascii="Arial" w:hAnsi="Arial" w:cs="Arial"/>
          <w:b/>
          <w:b/>
          <w:sz w:val="48"/>
        </w:rPr>
      </w:pPr>
      <w:r>
        <w:rPr>
          <w:rFonts w:cs="Arial" w:ascii="Arial" w:hAnsi="Arial"/>
          <w:b/>
          <w:sz w:val="48"/>
        </w:rPr>
      </w:r>
      <w:r>
        <w:br w:type="page"/>
      </w:r>
    </w:p>
    <w:p>
      <w:pPr>
        <w:pStyle w:val="Normal"/>
        <w:spacing w:lineRule="auto" w:line="240" w:before="0" w:after="0"/>
        <w:jc w:val="center"/>
        <w:rPr>
          <w:rFonts w:ascii="Arial" w:hAnsi="Arial" w:eastAsia="Times New Roman" w:cs="Arial"/>
          <w:b/>
          <w:b/>
          <w:iCs/>
          <w:color w:val="252525"/>
          <w:szCs w:val="20"/>
        </w:rPr>
      </w:pPr>
      <w:r>
        <w:rPr>
          <w:rFonts w:eastAsia="Times New Roman" w:cs="Arial" w:ascii="Arial" w:hAnsi="Arial"/>
          <w:b/>
          <w:iCs/>
          <w:color w:val="252525"/>
          <w:szCs w:val="20"/>
        </w:rPr>
        <w:t>The Detroit Housewives’ League</w:t>
      </w:r>
    </w:p>
    <w:p>
      <w:pPr>
        <w:pStyle w:val="Normal"/>
        <w:spacing w:lineRule="auto" w:line="240" w:before="0" w:after="0"/>
        <w:jc w:val="center"/>
        <w:rPr>
          <w:rFonts w:ascii="Arial" w:hAnsi="Arial" w:eastAsia="Times New Roman" w:cs="Arial"/>
          <w:b/>
          <w:b/>
          <w:iCs/>
          <w:color w:val="252525"/>
          <w:sz w:val="20"/>
          <w:szCs w:val="20"/>
        </w:rPr>
      </w:pPr>
      <w:r>
        <w:rPr>
          <w:rFonts w:eastAsia="Times New Roman" w:cs="Arial" w:ascii="Arial" w:hAnsi="Arial"/>
          <w:b/>
          <w:iCs/>
          <w:color w:val="252525"/>
          <w:sz w:val="20"/>
          <w:szCs w:val="20"/>
        </w:rPr>
        <w:t>Teacher Background Information</w:t>
      </w:r>
    </w:p>
    <w:p>
      <w:pPr>
        <w:pStyle w:val="Normal"/>
        <w:spacing w:lineRule="auto" w:line="240" w:before="0" w:after="0"/>
        <w:jc w:val="center"/>
        <w:rPr>
          <w:rFonts w:ascii="Arial" w:hAnsi="Arial" w:eastAsia="Times New Roman" w:cs="Arial"/>
          <w:b/>
          <w:b/>
          <w:iCs/>
          <w:color w:val="252525"/>
          <w:sz w:val="20"/>
          <w:szCs w:val="20"/>
        </w:rPr>
      </w:pPr>
      <w:r>
        <w:rPr>
          <w:rFonts w:eastAsia="Times New Roman" w:cs="Arial" w:ascii="Arial" w:hAnsi="Arial"/>
          <w:b/>
          <w:iCs/>
          <w:color w:val="252525"/>
          <w:sz w:val="20"/>
          <w:szCs w:val="20"/>
        </w:rPr>
      </w:r>
    </w:p>
    <w:p>
      <w:pPr>
        <w:pStyle w:val="Normal"/>
        <w:spacing w:lineRule="auto" w:line="240" w:before="0" w:after="0"/>
        <w:rPr>
          <w:rFonts w:ascii="Arial" w:hAnsi="Arial" w:eastAsia="Times New Roman" w:cs="Arial"/>
          <w:iCs/>
          <w:color w:val="252525"/>
          <w:sz w:val="20"/>
          <w:szCs w:val="20"/>
        </w:rPr>
      </w:pPr>
      <w:r>
        <w:rPr>
          <w:rFonts w:eastAsia="Times New Roman" w:cs="Arial" w:ascii="Arial" w:hAnsi="Arial"/>
          <w:iCs/>
          <w:color w:val="252525"/>
          <w:sz w:val="20"/>
          <w:szCs w:val="20"/>
        </w:rPr>
      </w:r>
    </w:p>
    <w:p>
      <w:pPr>
        <w:pStyle w:val="Normal"/>
        <w:spacing w:lineRule="auto" w:line="240" w:before="0" w:after="0"/>
        <w:rPr>
          <w:rFonts w:ascii="Arial" w:hAnsi="Arial" w:eastAsia="Times New Roman" w:cs="Arial"/>
          <w:iCs/>
          <w:color w:val="252525"/>
          <w:sz w:val="20"/>
          <w:szCs w:val="20"/>
        </w:rPr>
      </w:pPr>
      <w:r>
        <w:rPr>
          <w:rFonts w:eastAsia="Times New Roman" w:cs="Arial" w:ascii="Arial" w:hAnsi="Arial"/>
          <w:iCs/>
          <w:color w:val="252525"/>
          <w:sz w:val="20"/>
          <w:szCs w:val="20"/>
        </w:rPr>
      </w:r>
    </w:p>
    <w:p>
      <w:pPr>
        <w:pStyle w:val="Normal"/>
        <w:spacing w:lineRule="auto" w:line="240" w:before="0" w:after="0"/>
        <w:rPr>
          <w:rFonts w:ascii="Arial" w:hAnsi="Arial" w:eastAsia="Times New Roman" w:cs="Arial"/>
          <w:iCs/>
          <w:color w:val="252525"/>
          <w:sz w:val="20"/>
          <w:szCs w:val="20"/>
        </w:rPr>
      </w:pPr>
      <w:r>
        <w:rPr>
          <w:rFonts w:eastAsia="Times New Roman" w:cs="Arial" w:ascii="Arial" w:hAnsi="Arial"/>
          <w:iCs/>
          <w:color w:val="252525"/>
          <w:sz w:val="20"/>
          <w:szCs w:val="20"/>
        </w:rPr>
        <w:t xml:space="preserve">To meet the many challenges of the Depression African Americans in Detroit and across the country turned to their well-honed self-help ideology and strategies. Through a nexus of settlement houses, churches, clubs, and political organizations they organized to address their communities’ needs. Because money was scarce, they pooled resources, shared, bartered, and exchanged goods and services. </w:t>
      </w:r>
    </w:p>
    <w:p>
      <w:pPr>
        <w:pStyle w:val="Normal"/>
        <w:spacing w:lineRule="auto" w:line="240" w:before="0" w:after="0"/>
        <w:rPr>
          <w:rFonts w:ascii="Arial" w:hAnsi="Arial" w:eastAsia="Times New Roman" w:cs="Arial"/>
          <w:iCs/>
          <w:color w:val="252525"/>
          <w:sz w:val="20"/>
          <w:szCs w:val="20"/>
        </w:rPr>
      </w:pPr>
      <w:r>
        <w:rPr>
          <w:rFonts w:eastAsia="Times New Roman" w:cs="Arial" w:ascii="Arial" w:hAnsi="Arial"/>
          <w:iCs/>
          <w:color w:val="252525"/>
          <w:sz w:val="20"/>
          <w:szCs w:val="20"/>
        </w:rPr>
      </w:r>
    </w:p>
    <w:p>
      <w:pPr>
        <w:pStyle w:val="Normal"/>
        <w:spacing w:lineRule="auto" w:line="240" w:before="0" w:after="0"/>
        <w:rPr>
          <w:rFonts w:ascii="Arial" w:hAnsi="Arial" w:eastAsia="Times New Roman" w:cs="Arial"/>
          <w:iCs/>
          <w:color w:val="252525"/>
          <w:sz w:val="20"/>
          <w:szCs w:val="20"/>
        </w:rPr>
      </w:pPr>
      <w:r>
        <w:rPr>
          <w:rFonts w:eastAsia="Times New Roman" w:cs="Arial" w:ascii="Arial" w:hAnsi="Arial"/>
          <w:iCs/>
          <w:color w:val="252525"/>
          <w:sz w:val="20"/>
          <w:szCs w:val="20"/>
        </w:rPr>
        <w:t xml:space="preserve">One of the most prominent campaigns in the country emerged from the Detroit Housewives’ League. The League was comprised of African American middle-class and elite women who, with their counterparts across the country, formed a larger African American women’s club movement. Discriminated against because of their race in groups like the YWCA and denied leadership roles in African American civil rights organizations, black women formed their own social clubs where they could actively elevate themselves and their people above histories of enslavement and Jim Crow without restrictions of race or gender. By 1920, there were so many black women’s clubs in Detroit that they united to form a larger organization, the Detroit Association of Colored Women’s Clubs. </w:t>
      </w:r>
    </w:p>
    <w:p>
      <w:pPr>
        <w:pStyle w:val="Normal"/>
        <w:spacing w:lineRule="auto" w:line="240" w:before="0" w:after="0"/>
        <w:rPr>
          <w:rFonts w:ascii="Arial" w:hAnsi="Arial" w:eastAsia="Times New Roman" w:cs="Arial"/>
          <w:iCs/>
          <w:color w:val="252525"/>
          <w:sz w:val="20"/>
          <w:szCs w:val="20"/>
        </w:rPr>
      </w:pPr>
      <w:r>
        <w:rPr>
          <w:rFonts w:eastAsia="Times New Roman" w:cs="Arial" w:ascii="Arial" w:hAnsi="Arial"/>
          <w:iCs/>
          <w:color w:val="252525"/>
          <w:sz w:val="20"/>
          <w:szCs w:val="20"/>
        </w:rPr>
      </w:r>
    </w:p>
    <w:p>
      <w:pPr>
        <w:pStyle w:val="Normal"/>
        <w:spacing w:lineRule="auto" w:line="240" w:before="0" w:after="0"/>
        <w:rPr>
          <w:rFonts w:ascii="Arial" w:hAnsi="Arial" w:eastAsia="Times New Roman" w:cs="Arial"/>
          <w:iCs/>
          <w:color w:val="252525"/>
          <w:sz w:val="20"/>
          <w:szCs w:val="20"/>
        </w:rPr>
      </w:pPr>
      <w:r>
        <w:rPr>
          <w:rFonts w:eastAsia="Times New Roman" w:cs="Arial" w:ascii="Arial" w:hAnsi="Arial"/>
          <w:iCs/>
          <w:color w:val="252525"/>
          <w:sz w:val="20"/>
          <w:szCs w:val="20"/>
        </w:rPr>
        <w:t xml:space="preserve">Some clubwomen had been born into multi-generational Black wealth, but others had started on the factory line, in domestic service, or the city’s vibrant underground economy and worked their way up a few rungs on the economic ladder of their own volition or through marriage. The realities of their experiencing what African American feminist-scholar-educator-activists Anna Julia Cooper called “a woman question and a race problem” and Frances Beale called “double jeopardy” of racism and sexism, despite their class status meant that Black middle class and elite women did not enjoy the cloistered life of some of their white counterparts. Pulled into activism on behalf of their gender and their race, these women drew upon a long tradition of African American feminism which mixed respectability and racial uplift, a self-help ideology that was embodied by the maxim “lifting [others] as they climbed” the ladder of American social, economic, and political life themselves. </w:t>
      </w:r>
    </w:p>
    <w:p>
      <w:pPr>
        <w:pStyle w:val="Normal"/>
        <w:spacing w:lineRule="auto" w:line="240" w:before="0" w:after="0"/>
        <w:rPr>
          <w:rFonts w:ascii="Arial" w:hAnsi="Arial" w:eastAsia="Times New Roman" w:cs="Arial"/>
          <w:iCs/>
          <w:color w:val="252525"/>
          <w:sz w:val="20"/>
          <w:szCs w:val="20"/>
        </w:rPr>
      </w:pPr>
      <w:r>
        <w:rPr>
          <w:rFonts w:eastAsia="Times New Roman" w:cs="Arial" w:ascii="Arial" w:hAnsi="Arial"/>
          <w:iCs/>
          <w:color w:val="252525"/>
          <w:sz w:val="20"/>
          <w:szCs w:val="20"/>
        </w:rPr>
      </w:r>
    </w:p>
    <w:p>
      <w:pPr>
        <w:pStyle w:val="Normal"/>
        <w:spacing w:lineRule="auto" w:line="240" w:before="0" w:after="0"/>
        <w:rPr>
          <w:rFonts w:ascii="Arial" w:hAnsi="Arial" w:eastAsia="Times New Roman" w:cs="Arial"/>
          <w:iCs/>
          <w:color w:val="252525"/>
          <w:sz w:val="20"/>
          <w:szCs w:val="20"/>
        </w:rPr>
      </w:pPr>
      <w:r>
        <w:rPr>
          <w:rFonts w:eastAsia="Times New Roman" w:cs="Arial" w:ascii="Arial" w:hAnsi="Arial"/>
          <w:iCs/>
          <w:color w:val="252525"/>
          <w:sz w:val="20"/>
          <w:szCs w:val="20"/>
        </w:rPr>
        <w:t xml:space="preserve">Detroit’s Housewives’ League was founded in 1930. Like clubwomen across the country, the fifty Black women who responded to the call by Mrs. Fannie B. Peck, the wife of Reverend William H. Peck who was pastor of Bethel AME Church and President of the Detroit branch of the Booker T. Washington Trade Association, to meet in Bethel’s gymnasium, wanted to help Black families, both their own and those who were less fortunate, survive the crisis. Some of its membership had earlier involvement in labor organizing, feminist activism, and fights against racial discrimination in the city. This work informed the actions they took and the League’s direction and purpose during the Depression. </w:t>
      </w:r>
    </w:p>
    <w:p>
      <w:pPr>
        <w:pStyle w:val="Normal"/>
        <w:spacing w:lineRule="auto" w:line="240" w:before="0" w:after="0"/>
        <w:rPr>
          <w:rFonts w:ascii="Arial" w:hAnsi="Arial" w:eastAsia="Times New Roman" w:cs="Arial"/>
          <w:iCs/>
          <w:color w:val="252525"/>
          <w:sz w:val="20"/>
          <w:szCs w:val="20"/>
        </w:rPr>
      </w:pPr>
      <w:r>
        <w:rPr>
          <w:rFonts w:eastAsia="Times New Roman" w:cs="Arial" w:ascii="Arial" w:hAnsi="Arial"/>
          <w:iCs/>
          <w:color w:val="252525"/>
          <w:sz w:val="20"/>
          <w:szCs w:val="20"/>
        </w:rPr>
      </w:r>
    </w:p>
    <w:p>
      <w:pPr>
        <w:pStyle w:val="Normal"/>
        <w:spacing w:lineRule="auto" w:line="240" w:before="0" w:after="0"/>
        <w:rPr>
          <w:rFonts w:ascii="Arial" w:hAnsi="Arial" w:eastAsia="Times New Roman" w:cs="Arial"/>
          <w:iCs/>
          <w:color w:val="252525"/>
          <w:sz w:val="20"/>
          <w:szCs w:val="20"/>
        </w:rPr>
      </w:pPr>
      <w:r>
        <w:rPr>
          <w:rFonts w:eastAsia="Times New Roman" w:cs="Arial" w:ascii="Arial" w:hAnsi="Arial"/>
          <w:iCs/>
          <w:color w:val="252525"/>
          <w:sz w:val="20"/>
          <w:szCs w:val="20"/>
        </w:rPr>
        <w:t xml:space="preserve">These women had been excluded from Detroit’s industrial and white-collar jobs by both white employers and white female workers. They experienced the wrath of hate strikes in Detroit’s factories as white women refused to work alongside Black women and resisted sharing a physical workplace, much less a restroom, with them. Even those who did not work themselves because their husbands’ jobs enabled them to stay at home were not safe from the forces of hate in Detroit. They faced housing riots by white men and women who were hostile to Black people of means moving out of overcrowded neighborhoods and who openly picketed or targeted African Americans’ homes with vandalism and violence. </w:t>
      </w:r>
    </w:p>
    <w:p>
      <w:pPr>
        <w:pStyle w:val="Normal"/>
        <w:spacing w:lineRule="auto" w:line="240" w:before="0" w:after="0"/>
        <w:rPr>
          <w:rFonts w:ascii="Arial" w:hAnsi="Arial" w:eastAsia="Times New Roman" w:cs="Arial"/>
          <w:iCs/>
          <w:color w:val="252525"/>
          <w:sz w:val="20"/>
          <w:szCs w:val="20"/>
        </w:rPr>
      </w:pPr>
      <w:r>
        <w:rPr>
          <w:rFonts w:eastAsia="Times New Roman" w:cs="Arial" w:ascii="Arial" w:hAnsi="Arial"/>
          <w:iCs/>
          <w:color w:val="252525"/>
          <w:sz w:val="20"/>
          <w:szCs w:val="20"/>
        </w:rPr>
      </w:r>
    </w:p>
    <w:p>
      <w:pPr>
        <w:pStyle w:val="Normal"/>
        <w:spacing w:lineRule="auto" w:line="240" w:before="0" w:after="0"/>
        <w:rPr>
          <w:rFonts w:ascii="Arial" w:hAnsi="Arial" w:eastAsia="Times New Roman" w:cs="Arial"/>
          <w:iCs/>
          <w:color w:val="252525"/>
          <w:sz w:val="20"/>
          <w:szCs w:val="20"/>
        </w:rPr>
      </w:pPr>
      <w:r>
        <w:rPr>
          <w:rFonts w:eastAsia="Times New Roman" w:cs="Arial" w:ascii="Arial" w:hAnsi="Arial"/>
          <w:iCs/>
          <w:color w:val="252525"/>
          <w:sz w:val="20"/>
          <w:szCs w:val="20"/>
        </w:rPr>
        <w:t>Black middle-class and elite women did not get to where they were by being cowed by whiteness and white supremacy; they persevered, sometimes joining forces with African American men to elevate their people and with like-minded and racially progressive white women to address women’s issues. They responded to discrimination by continuing to work to take care of their families, developing social clubs, embracing a long history of church-based charity work, and even establishing their own small businesses in the formal and underground economies. They embraced a respectability politics and racial uplift that sought to prove their and their fellow African Americans’ worthiness for inclusion and fair treatment in Detroit. They formed community programs that included neighborhood improvement, home management, and beautification projects. They sponsored events like Negro Health Week to promote sanitation reform. And like respectable black women still living in Detroit today, they shamed and shunned people who they thought played into tropes of Black people that white people typically used to justify racial discrimination. Other clubwomen must have liked what they saw of the League’s work; the boasted a membership of ten thousand by 1935.</w:t>
      </w:r>
    </w:p>
    <w:p>
      <w:pPr>
        <w:pStyle w:val="Normal"/>
        <w:spacing w:lineRule="auto" w:line="240" w:before="0" w:after="0"/>
        <w:rPr>
          <w:rFonts w:ascii="Arial" w:hAnsi="Arial" w:eastAsia="Times New Roman" w:cs="Arial"/>
          <w:iCs/>
          <w:color w:val="252525"/>
          <w:sz w:val="20"/>
          <w:szCs w:val="20"/>
        </w:rPr>
      </w:pPr>
      <w:r>
        <w:rPr>
          <w:rFonts w:eastAsia="Times New Roman" w:cs="Arial" w:ascii="Arial" w:hAnsi="Arial"/>
          <w:iCs/>
          <w:color w:val="252525"/>
          <w:sz w:val="20"/>
          <w:szCs w:val="20"/>
        </w:rPr>
      </w:r>
    </w:p>
    <w:p>
      <w:pPr>
        <w:pStyle w:val="Normal"/>
        <w:spacing w:lineRule="auto" w:line="240" w:before="0" w:after="0"/>
        <w:rPr>
          <w:rFonts w:ascii="Arial" w:hAnsi="Arial" w:eastAsia="Times New Roman" w:cs="Arial"/>
          <w:iCs/>
          <w:color w:val="252525"/>
          <w:sz w:val="20"/>
          <w:szCs w:val="20"/>
        </w:rPr>
      </w:pPr>
      <w:r>
        <w:rPr>
          <w:rFonts w:eastAsia="Times New Roman" w:cs="Arial" w:ascii="Arial" w:hAnsi="Arial"/>
          <w:iCs/>
          <w:color w:val="252525"/>
          <w:sz w:val="20"/>
          <w:szCs w:val="20"/>
        </w:rPr>
        <w:t xml:space="preserve">During the Depression, the Housewives’ League strove to address the hunger, juvenile delinquency and other problems flowing out from unemployment and limited access to government-sponsored relief programs in Detroit. Many of their children and relatives had been shut out of employment opportunities in the city. To combat the Depression and its multi-faceted toll, the League embraced self-empowerment that was rooted in their control of their family’s finances and womanly knowledge of what all members of their households and community needed. </w:t>
      </w:r>
    </w:p>
    <w:p>
      <w:pPr>
        <w:pStyle w:val="Normal"/>
        <w:spacing w:lineRule="auto" w:line="240" w:before="0" w:after="0"/>
        <w:rPr>
          <w:rFonts w:ascii="Arial" w:hAnsi="Arial" w:eastAsia="Times New Roman" w:cs="Arial"/>
          <w:iCs/>
          <w:color w:val="252525"/>
          <w:sz w:val="20"/>
          <w:szCs w:val="20"/>
        </w:rPr>
      </w:pPr>
      <w:r>
        <w:rPr>
          <w:rFonts w:eastAsia="Times New Roman" w:cs="Arial" w:ascii="Arial" w:hAnsi="Arial"/>
          <w:iCs/>
          <w:color w:val="252525"/>
          <w:sz w:val="20"/>
          <w:szCs w:val="20"/>
        </w:rPr>
      </w:r>
    </w:p>
    <w:p>
      <w:pPr>
        <w:pStyle w:val="Normal"/>
        <w:spacing w:lineRule="auto" w:line="240" w:before="0" w:after="0"/>
        <w:rPr>
          <w:rFonts w:ascii="Arial" w:hAnsi="Arial" w:eastAsia="Times New Roman" w:cs="Arial"/>
          <w:iCs/>
          <w:color w:val="252525"/>
          <w:sz w:val="20"/>
          <w:szCs w:val="20"/>
        </w:rPr>
      </w:pPr>
      <w:r>
        <w:rPr>
          <w:rFonts w:eastAsia="Times New Roman" w:cs="Arial" w:ascii="Arial" w:hAnsi="Arial"/>
          <w:iCs/>
          <w:color w:val="252525"/>
          <w:sz w:val="20"/>
          <w:szCs w:val="20"/>
        </w:rPr>
        <w:t xml:space="preserve">One of the League’s most ambitious and successful initiatives was their campaign to challenge white-owned businesses in mostly Black neighborhoods that were happy to take Black people’s money but refused to employ Black workers. Embracing a Booker T. Washington-inspired form of economic self-empowerment that would later be further popularized by Marcus Garvey, members had to pledge to spend what money they had in Black-owned businesses and in businesses that employed Black workers. </w:t>
      </w:r>
    </w:p>
    <w:p>
      <w:pPr>
        <w:pStyle w:val="Normal"/>
        <w:spacing w:lineRule="auto" w:line="240" w:before="0" w:after="0"/>
        <w:rPr>
          <w:rFonts w:ascii="Arial" w:hAnsi="Arial" w:eastAsia="Times New Roman" w:cs="Arial"/>
          <w:iCs/>
          <w:color w:val="252525"/>
          <w:sz w:val="20"/>
          <w:szCs w:val="20"/>
        </w:rPr>
      </w:pPr>
      <w:r>
        <w:rPr>
          <w:rFonts w:eastAsia="Times New Roman" w:cs="Arial" w:ascii="Arial" w:hAnsi="Arial"/>
          <w:iCs/>
          <w:color w:val="252525"/>
          <w:sz w:val="20"/>
          <w:szCs w:val="20"/>
        </w:rPr>
      </w:r>
    </w:p>
    <w:p>
      <w:pPr>
        <w:pStyle w:val="Normal"/>
        <w:spacing w:lineRule="auto" w:line="240" w:before="0" w:after="0"/>
        <w:rPr>
          <w:rFonts w:ascii="Arial" w:hAnsi="Arial" w:eastAsia="Times New Roman" w:cs="Arial"/>
          <w:iCs/>
          <w:color w:val="252525"/>
          <w:sz w:val="20"/>
          <w:szCs w:val="20"/>
        </w:rPr>
      </w:pPr>
      <w:r>
        <w:rPr>
          <w:rFonts w:eastAsia="Times New Roman" w:cs="Arial" w:ascii="Arial" w:hAnsi="Arial"/>
          <w:iCs/>
          <w:color w:val="252525"/>
          <w:sz w:val="20"/>
          <w:szCs w:val="20"/>
        </w:rPr>
        <w:t>The historian Darlene Clark Hine discovered that League members committed to making their dollars do what they called “triple duty”—</w:t>
      </w:r>
    </w:p>
    <w:p>
      <w:pPr>
        <w:pStyle w:val="Normal"/>
        <w:numPr>
          <w:ilvl w:val="0"/>
          <w:numId w:val="2"/>
        </w:numPr>
        <w:spacing w:lineRule="auto" w:line="240" w:before="0" w:after="0"/>
        <w:rPr>
          <w:rFonts w:ascii="Arial" w:hAnsi="Arial" w:eastAsia="Times New Roman" w:cs="Arial"/>
          <w:iCs/>
          <w:color w:val="252525"/>
          <w:sz w:val="20"/>
          <w:szCs w:val="20"/>
        </w:rPr>
      </w:pPr>
      <w:r>
        <w:rPr>
          <w:rFonts w:eastAsia="Times New Roman" w:cs="Arial" w:ascii="Arial" w:hAnsi="Arial"/>
          <w:iCs/>
          <w:color w:val="252525"/>
          <w:sz w:val="20"/>
          <w:szCs w:val="20"/>
        </w:rPr>
        <w:t>As consumers of means, they got what they needed by making purchases at local stores;</w:t>
      </w:r>
    </w:p>
    <w:p>
      <w:pPr>
        <w:pStyle w:val="Normal"/>
        <w:numPr>
          <w:ilvl w:val="0"/>
          <w:numId w:val="2"/>
        </w:numPr>
        <w:spacing w:lineRule="auto" w:line="240" w:before="0" w:after="0"/>
        <w:rPr>
          <w:rFonts w:ascii="Arial" w:hAnsi="Arial" w:eastAsia="Times New Roman" w:cs="Arial"/>
          <w:iCs/>
          <w:color w:val="252525"/>
          <w:sz w:val="20"/>
          <w:szCs w:val="20"/>
        </w:rPr>
      </w:pPr>
      <w:r>
        <w:rPr>
          <w:rFonts w:eastAsia="Times New Roman" w:cs="Arial" w:ascii="Arial" w:hAnsi="Arial"/>
          <w:iCs/>
          <w:color w:val="252525"/>
          <w:sz w:val="20"/>
          <w:szCs w:val="20"/>
        </w:rPr>
        <w:t>In doing this, they helped to give their fellow African Americans what they needed—jobs, which brought what all investments should;</w:t>
      </w:r>
    </w:p>
    <w:p>
      <w:pPr>
        <w:pStyle w:val="Normal"/>
        <w:numPr>
          <w:ilvl w:val="0"/>
          <w:numId w:val="2"/>
        </w:numPr>
        <w:spacing w:lineRule="auto" w:line="240" w:before="0" w:after="0"/>
        <w:rPr>
          <w:rFonts w:ascii="Arial" w:hAnsi="Arial" w:eastAsia="Times New Roman" w:cs="Arial"/>
          <w:iCs/>
          <w:color w:val="252525"/>
          <w:sz w:val="20"/>
          <w:szCs w:val="20"/>
        </w:rPr>
      </w:pPr>
      <w:r>
        <w:rPr>
          <w:rFonts w:eastAsia="Times New Roman" w:cs="Arial" w:ascii="Arial" w:hAnsi="Arial"/>
          <w:iCs/>
          <w:color w:val="252525"/>
          <w:sz w:val="20"/>
          <w:szCs w:val="20"/>
        </w:rPr>
        <w:t xml:space="preserve">Dividends back to the Black community. </w:t>
      </w:r>
    </w:p>
    <w:p>
      <w:pPr>
        <w:pStyle w:val="Normal"/>
        <w:spacing w:lineRule="auto" w:line="240" w:before="0" w:after="0"/>
        <w:rPr>
          <w:rFonts w:ascii="Arial" w:hAnsi="Arial" w:eastAsia="Times New Roman" w:cs="Arial"/>
          <w:iCs/>
          <w:color w:val="252525"/>
          <w:sz w:val="20"/>
          <w:szCs w:val="20"/>
        </w:rPr>
      </w:pPr>
      <w:r>
        <w:rPr>
          <w:rFonts w:eastAsia="Times New Roman" w:cs="Arial" w:ascii="Arial" w:hAnsi="Arial"/>
          <w:iCs/>
          <w:color w:val="252525"/>
          <w:sz w:val="20"/>
          <w:szCs w:val="20"/>
        </w:rPr>
        <w:t xml:space="preserve">Such a strategy supported Black-owned businesses and the Black workers they employed while fostering job opportunities in white businesses reliant upon a Black clientele. </w:t>
      </w:r>
    </w:p>
    <w:p>
      <w:pPr>
        <w:pStyle w:val="Normal"/>
        <w:spacing w:lineRule="auto" w:line="240" w:before="0" w:after="0"/>
        <w:rPr>
          <w:rFonts w:ascii="Arial" w:hAnsi="Arial" w:eastAsia="Times New Roman" w:cs="Arial"/>
          <w:iCs/>
          <w:color w:val="252525"/>
          <w:sz w:val="20"/>
          <w:szCs w:val="20"/>
        </w:rPr>
      </w:pPr>
      <w:r>
        <w:rPr>
          <w:rFonts w:eastAsia="Times New Roman" w:cs="Arial" w:ascii="Arial" w:hAnsi="Arial"/>
          <w:iCs/>
          <w:color w:val="252525"/>
          <w:sz w:val="20"/>
          <w:szCs w:val="20"/>
        </w:rPr>
      </w:r>
    </w:p>
    <w:p>
      <w:pPr>
        <w:pStyle w:val="Normal"/>
        <w:spacing w:lineRule="auto" w:line="240" w:before="0" w:after="0"/>
        <w:rPr>
          <w:rFonts w:ascii="Arial" w:hAnsi="Arial" w:eastAsia="Times New Roman" w:cs="Arial"/>
          <w:iCs/>
          <w:color w:val="252525"/>
          <w:sz w:val="20"/>
          <w:szCs w:val="20"/>
        </w:rPr>
      </w:pPr>
      <w:r>
        <w:rPr>
          <w:rFonts w:eastAsia="Times New Roman" w:cs="Arial" w:ascii="Arial" w:hAnsi="Arial"/>
          <w:iCs/>
          <w:color w:val="252525"/>
          <w:sz w:val="20"/>
          <w:szCs w:val="20"/>
        </w:rPr>
        <w:t>Two additional features of their successful initiatives included extensive fundraising and encouraging job training for Black youth in the building trades and commercial activities.</w:t>
      </w:r>
    </w:p>
    <w:p>
      <w:pPr>
        <w:pStyle w:val="Normal"/>
        <w:spacing w:lineRule="auto" w:line="240" w:before="0" w:after="0"/>
        <w:rPr>
          <w:rFonts w:ascii="Arial" w:hAnsi="Arial" w:eastAsia="Times New Roman" w:cs="Arial"/>
          <w:iCs/>
          <w:color w:val="252525"/>
          <w:sz w:val="20"/>
          <w:szCs w:val="20"/>
        </w:rPr>
      </w:pPr>
      <w:r>
        <w:rPr>
          <w:rFonts w:eastAsia="Times New Roman" w:cs="Arial" w:ascii="Arial" w:hAnsi="Arial"/>
          <w:iCs/>
          <w:color w:val="252525"/>
          <w:sz w:val="20"/>
          <w:szCs w:val="20"/>
        </w:rPr>
      </w:r>
    </w:p>
    <w:p>
      <w:pPr>
        <w:pStyle w:val="Normal"/>
        <w:spacing w:lineRule="auto" w:line="240" w:before="0" w:after="0"/>
        <w:rPr>
          <w:rFonts w:ascii="Arial" w:hAnsi="Arial" w:eastAsia="Times New Roman" w:cs="Arial"/>
          <w:iCs/>
          <w:color w:val="252525"/>
          <w:sz w:val="20"/>
          <w:szCs w:val="20"/>
        </w:rPr>
      </w:pPr>
      <w:r>
        <w:rPr>
          <w:rFonts w:eastAsia="Times New Roman" w:cs="Arial" w:ascii="Arial" w:hAnsi="Arial"/>
          <w:iCs/>
          <w:color w:val="252525"/>
          <w:sz w:val="20"/>
          <w:szCs w:val="20"/>
        </w:rPr>
        <w:t>It is difficult to know for sure how many jobs the League’s campaign actually secured for Black Detroiters. One historian estimates that boycott campaigns across the country totaled roughly 75,000 jobs. This was certainly no match for the jobs to which they should have had access had there been no racial discrimination in the New Deal and for the defense industry jobs that would emerge as the nation braced to enter the Second World War. But for the Depression-era Black families brought low by unemployment, jobs facilitated by the DHL likely meant a great deal.</w:t>
      </w:r>
    </w:p>
    <w:p>
      <w:pPr>
        <w:pStyle w:val="Normal"/>
        <w:spacing w:lineRule="auto" w:line="240" w:before="0" w:after="0"/>
        <w:rPr>
          <w:rFonts w:ascii="Arial" w:hAnsi="Arial" w:eastAsia="Times New Roman" w:cs="Arial"/>
          <w:iCs/>
          <w:color w:val="252525"/>
          <w:sz w:val="20"/>
          <w:szCs w:val="20"/>
        </w:rPr>
      </w:pPr>
      <w:r>
        <w:rPr>
          <w:rFonts w:eastAsia="Times New Roman" w:cs="Arial" w:ascii="Arial" w:hAnsi="Arial"/>
          <w:iCs/>
          <w:color w:val="252525"/>
          <w:sz w:val="20"/>
          <w:szCs w:val="20"/>
        </w:rPr>
      </w:r>
    </w:p>
    <w:p>
      <w:pPr>
        <w:pStyle w:val="Normal"/>
        <w:spacing w:lineRule="auto" w:line="240" w:before="0" w:after="0"/>
        <w:rPr>
          <w:rFonts w:ascii="Arial" w:hAnsi="Arial" w:eastAsia="Times New Roman" w:cs="Arial"/>
          <w:iCs/>
          <w:color w:val="252525"/>
          <w:sz w:val="20"/>
          <w:szCs w:val="20"/>
        </w:rPr>
      </w:pPr>
      <w:r>
        <w:rPr>
          <w:rFonts w:eastAsia="Times New Roman" w:cs="Arial" w:ascii="Arial" w:hAnsi="Arial"/>
          <w:iCs/>
          <w:color w:val="252525"/>
          <w:sz w:val="20"/>
          <w:szCs w:val="20"/>
        </w:rPr>
        <w:t xml:space="preserve">Historians of African American women argue the Detroit Housewives’ League’s impact went well beyond the economic sphere. Their campaigned elevated members’ political consciousness. In the years ahead, this would have emboldened Black women and girls to play even more active roles in their families, neighborhoods, and shaping the history of Detroit. </w:t>
      </w:r>
    </w:p>
    <w:p>
      <w:pPr>
        <w:pStyle w:val="Normal"/>
        <w:spacing w:lineRule="auto" w:line="240" w:before="0" w:after="0"/>
        <w:rPr>
          <w:rFonts w:ascii="Arial" w:hAnsi="Arial" w:eastAsia="Times New Roman" w:cs="Arial"/>
          <w:iCs/>
          <w:color w:val="252525"/>
          <w:sz w:val="20"/>
          <w:szCs w:val="20"/>
        </w:rPr>
      </w:pPr>
      <w:r>
        <w:rPr>
          <w:rFonts w:eastAsia="Times New Roman" w:cs="Arial" w:ascii="Arial" w:hAnsi="Arial"/>
          <w:iCs/>
          <w:color w:val="252525"/>
          <w:sz w:val="20"/>
          <w:szCs w:val="20"/>
        </w:rPr>
      </w:r>
    </w:p>
    <w:p>
      <w:pPr>
        <w:pStyle w:val="Normal"/>
        <w:shd w:val="clear" w:color="auto" w:fill="FFFFFF"/>
        <w:spacing w:lineRule="auto" w:line="240" w:before="0" w:after="0"/>
        <w:rPr>
          <w:rFonts w:ascii="Arial" w:hAnsi="Arial" w:eastAsia="Times New Roman" w:cs="Arial"/>
          <w:color w:val="222222"/>
          <w:sz w:val="20"/>
          <w:szCs w:val="20"/>
        </w:rPr>
      </w:pPr>
      <w:r>
        <w:rPr>
          <w:rFonts w:eastAsia="Times New Roman" w:cs="Arial" w:ascii="Arial" w:hAnsi="Arial"/>
          <w:color w:val="222222"/>
          <w:sz w:val="20"/>
          <w:szCs w:val="20"/>
        </w:rPr>
        <w:t>----------------------------------------------------------</w:t>
      </w:r>
    </w:p>
    <w:p>
      <w:pPr>
        <w:pStyle w:val="Normal"/>
        <w:shd w:val="clear" w:color="auto" w:fill="FFFFFF"/>
        <w:spacing w:lineRule="auto" w:line="240" w:before="0" w:after="0"/>
        <w:rPr>
          <w:rFonts w:ascii="Arial" w:hAnsi="Arial" w:eastAsia="Times New Roman" w:cs="Arial"/>
          <w:color w:val="222222"/>
          <w:sz w:val="20"/>
          <w:szCs w:val="20"/>
        </w:rPr>
      </w:pPr>
      <w:r>
        <w:rPr>
          <w:rFonts w:eastAsia="Times New Roman" w:cs="Arial" w:ascii="Arial" w:hAnsi="Arial"/>
          <w:color w:val="1A1A1A"/>
          <w:sz w:val="20"/>
          <w:szCs w:val="20"/>
        </w:rPr>
        <w:t>Kidada E. Williams, PhD</w:t>
      </w:r>
    </w:p>
    <w:p>
      <w:pPr>
        <w:pStyle w:val="Normal"/>
        <w:shd w:val="clear" w:color="auto" w:fill="FFFFFF"/>
        <w:spacing w:lineRule="auto" w:line="240" w:before="0" w:after="0"/>
        <w:rPr>
          <w:rFonts w:ascii="Arial" w:hAnsi="Arial" w:eastAsia="Times New Roman" w:cs="Arial"/>
          <w:color w:val="222222"/>
          <w:sz w:val="20"/>
          <w:szCs w:val="20"/>
        </w:rPr>
      </w:pPr>
      <w:r>
        <w:rPr>
          <w:rFonts w:eastAsia="Times New Roman" w:cs="Arial" w:ascii="Arial" w:hAnsi="Arial"/>
          <w:color w:val="1A1A1A"/>
          <w:sz w:val="20"/>
          <w:szCs w:val="20"/>
        </w:rPr>
        <w:t>Associate Professor</w:t>
      </w:r>
      <w:r>
        <w:rPr>
          <w:rFonts w:eastAsia="Times New Roman" w:cs="Arial" w:ascii="Arial" w:hAnsi="Arial"/>
          <w:color w:val="222222"/>
          <w:sz w:val="20"/>
          <w:szCs w:val="20"/>
        </w:rPr>
        <w:t xml:space="preserve">, </w:t>
      </w:r>
      <w:r>
        <w:rPr>
          <w:rFonts w:eastAsia="Times New Roman" w:cs="Arial" w:ascii="Arial" w:hAnsi="Arial"/>
          <w:color w:val="1A1A1A"/>
          <w:sz w:val="20"/>
          <w:szCs w:val="20"/>
        </w:rPr>
        <w:t>Department of History</w:t>
      </w:r>
    </w:p>
    <w:p>
      <w:pPr>
        <w:pStyle w:val="Normal"/>
        <w:shd w:val="clear" w:color="auto" w:fill="FFFFFF"/>
        <w:spacing w:lineRule="auto" w:line="240" w:before="0" w:after="0"/>
        <w:rPr>
          <w:rFonts w:ascii="Arial" w:hAnsi="Arial" w:eastAsia="Times New Roman" w:cs="Arial"/>
          <w:color w:val="222222"/>
          <w:sz w:val="20"/>
          <w:szCs w:val="20"/>
        </w:rPr>
      </w:pPr>
      <w:r>
        <w:rPr>
          <w:rFonts w:eastAsia="Times New Roman" w:cs="Arial" w:ascii="Arial" w:hAnsi="Arial"/>
          <w:color w:val="1A1A1A"/>
          <w:sz w:val="20"/>
          <w:szCs w:val="20"/>
        </w:rPr>
        <w:t>Wayne State University</w:t>
      </w:r>
    </w:p>
    <w:p>
      <w:pPr>
        <w:pStyle w:val="Normal"/>
        <w:spacing w:lineRule="auto" w:line="240" w:before="0" w:after="0"/>
        <w:rPr>
          <w:rFonts w:ascii="Arial" w:hAnsi="Arial" w:eastAsia="Times New Roman" w:cs="Arial"/>
          <w:iCs/>
          <w:color w:val="252525"/>
          <w:sz w:val="20"/>
          <w:szCs w:val="20"/>
        </w:rPr>
      </w:pPr>
      <w:r>
        <w:rPr>
          <w:rFonts w:eastAsia="Times New Roman" w:cs="Arial" w:ascii="Arial" w:hAnsi="Arial"/>
          <w:iCs/>
          <w:color w:val="252525"/>
          <w:sz w:val="20"/>
          <w:szCs w:val="20"/>
        </w:rPr>
      </w:r>
    </w:p>
    <w:p>
      <w:pPr>
        <w:pStyle w:val="Normal"/>
        <w:spacing w:lineRule="auto" w:line="240" w:before="0" w:after="0"/>
        <w:rPr>
          <w:rFonts w:ascii="Arial" w:hAnsi="Arial" w:eastAsia="Times New Roman" w:cs="Arial"/>
          <w:b/>
          <w:b/>
          <w:iCs/>
          <w:color w:val="252525"/>
          <w:sz w:val="24"/>
          <w:szCs w:val="29"/>
          <w:u w:val="single"/>
        </w:rPr>
      </w:pPr>
      <w:r>
        <w:rPr>
          <w:rFonts w:eastAsia="Times New Roman" w:cs="Arial" w:ascii="Arial" w:hAnsi="Arial"/>
          <w:b/>
          <w:iCs/>
          <w:color w:val="252525"/>
          <w:sz w:val="24"/>
          <w:szCs w:val="29"/>
          <w:u w:val="single"/>
        </w:rPr>
      </w:r>
    </w:p>
    <w:p>
      <w:pPr>
        <w:pStyle w:val="Normal"/>
        <w:spacing w:lineRule="auto" w:line="240" w:before="0" w:after="0"/>
        <w:rPr>
          <w:rFonts w:ascii="Arial" w:hAnsi="Arial" w:eastAsia="Times New Roman" w:cs="Arial"/>
          <w:b/>
          <w:b/>
          <w:iCs/>
          <w:color w:val="252525"/>
          <w:sz w:val="24"/>
          <w:szCs w:val="29"/>
          <w:u w:val="single"/>
        </w:rPr>
      </w:pPr>
      <w:r>
        <w:rPr>
          <w:rFonts w:eastAsia="Times New Roman" w:cs="Arial" w:ascii="Arial" w:hAnsi="Arial"/>
          <w:b/>
          <w:iCs/>
          <w:color w:val="252525"/>
          <w:sz w:val="24"/>
          <w:szCs w:val="29"/>
          <w:u w:val="single"/>
        </w:rPr>
      </w:r>
    </w:p>
    <w:p>
      <w:pPr>
        <w:pStyle w:val="Normal"/>
        <w:rPr>
          <w:rFonts w:ascii="Arial" w:hAnsi="Arial" w:eastAsia="Times New Roman" w:cs="Arial"/>
          <w:b/>
          <w:b/>
          <w:iCs/>
          <w:color w:val="252525"/>
          <w:sz w:val="24"/>
          <w:szCs w:val="29"/>
          <w:u w:val="single"/>
        </w:rPr>
      </w:pPr>
      <w:r>
        <w:rPr>
          <w:rFonts w:eastAsia="Times New Roman" w:cs="Arial" w:ascii="Arial" w:hAnsi="Arial"/>
          <w:b/>
          <w:iCs/>
          <w:color w:val="252525"/>
          <w:sz w:val="24"/>
          <w:szCs w:val="29"/>
          <w:u w:val="single"/>
        </w:rPr>
      </w:r>
      <w:r>
        <w:br w:type="page"/>
      </w:r>
    </w:p>
    <w:p>
      <w:pPr>
        <w:pStyle w:val="Normal"/>
        <w:spacing w:lineRule="auto" w:line="240" w:before="0" w:after="360"/>
        <w:jc w:val="center"/>
        <w:rPr>
          <w:rFonts w:ascii="Arial" w:hAnsi="Arial" w:eastAsia="Times New Roman" w:cs="Arial"/>
          <w:b/>
          <w:b/>
          <w:color w:val="252525"/>
          <w:sz w:val="24"/>
          <w:szCs w:val="29"/>
        </w:rPr>
      </w:pPr>
      <w:r>
        <w:rPr>
          <w:rFonts w:eastAsia="Times New Roman" w:cs="Arial" w:ascii="Arial" w:hAnsi="Arial"/>
          <w:b/>
          <w:color w:val="252525"/>
          <w:sz w:val="24"/>
          <w:szCs w:val="29"/>
        </w:rPr>
        <w:t>Interactive Notes</w:t>
      </w:r>
    </w:p>
    <w:p>
      <w:pPr>
        <w:pStyle w:val="Normal"/>
        <w:spacing w:lineRule="auto" w:line="240" w:before="0" w:after="0"/>
        <w:rPr>
          <w:rFonts w:ascii="Arial" w:hAnsi="Arial" w:eastAsia="Times New Roman" w:cs="Arial"/>
          <w:color w:val="252525"/>
          <w:sz w:val="20"/>
          <w:szCs w:val="29"/>
        </w:rPr>
      </w:pPr>
      <w:r>
        <w:rPr>
          <w:rFonts w:eastAsia="Times New Roman" w:cs="Arial" w:ascii="Arial" w:hAnsi="Arial"/>
          <w:color w:val="252525"/>
          <w:sz w:val="20"/>
          <w:szCs w:val="29"/>
        </w:rPr>
        <w:t>1: Document 1</w:t>
      </w:r>
    </w:p>
    <w:p>
      <w:pPr>
        <w:pStyle w:val="Normal"/>
        <w:spacing w:lineRule="auto" w:line="240" w:before="0" w:after="0"/>
        <w:rPr>
          <w:rFonts w:ascii="Arial" w:hAnsi="Arial" w:eastAsia="Times New Roman" w:cs="Arial"/>
          <w:color w:val="252525"/>
          <w:sz w:val="20"/>
          <w:szCs w:val="29"/>
        </w:rPr>
      </w:pPr>
      <w:r>
        <w:rPr>
          <w:rFonts w:eastAsia="Times New Roman" w:cs="Arial" w:ascii="Arial" w:hAnsi="Arial"/>
          <w:color w:val="252525"/>
          <w:sz w:val="20"/>
          <w:szCs w:val="29"/>
        </w:rPr>
      </w:r>
    </w:p>
    <w:p>
      <w:pPr>
        <w:pStyle w:val="Normal"/>
        <w:spacing w:lineRule="auto" w:line="240" w:before="0" w:after="0"/>
        <w:rPr>
          <w:rFonts w:ascii="Arial" w:hAnsi="Arial" w:eastAsia="Times New Roman" w:cs="Arial"/>
          <w:color w:val="252525"/>
          <w:sz w:val="20"/>
          <w:szCs w:val="29"/>
        </w:rPr>
      </w:pPr>
      <w:r>
        <w:rPr>
          <w:rFonts w:eastAsia="Times New Roman" w:cs="Arial" w:ascii="Arial" w:hAnsi="Arial"/>
          <w:color w:val="252525"/>
          <w:sz w:val="20"/>
          <w:szCs w:val="29"/>
        </w:rPr>
        <w:tab/>
        <w:t>What is the poet describing?</w:t>
      </w:r>
    </w:p>
    <w:p>
      <w:pPr>
        <w:pStyle w:val="Normal"/>
        <w:spacing w:lineRule="auto" w:line="240" w:before="0" w:after="0"/>
        <w:rPr>
          <w:rFonts w:ascii="Arial" w:hAnsi="Arial" w:eastAsia="Times New Roman" w:cs="Arial"/>
          <w:color w:val="252525"/>
          <w:sz w:val="20"/>
          <w:szCs w:val="29"/>
        </w:rPr>
      </w:pPr>
      <w:r>
        <w:rPr>
          <w:rFonts w:eastAsia="Times New Roman" w:cs="Arial" w:ascii="Arial" w:hAnsi="Arial"/>
          <w:color w:val="252525"/>
          <w:sz w:val="20"/>
          <w:szCs w:val="29"/>
        </w:rPr>
      </w:r>
    </w:p>
    <w:p>
      <w:pPr>
        <w:pStyle w:val="Normal"/>
        <w:spacing w:lineRule="auto" w:line="240" w:before="0" w:after="0"/>
        <w:rPr>
          <w:rFonts w:ascii="Arial" w:hAnsi="Arial" w:eastAsia="Times New Roman" w:cs="Arial"/>
          <w:color w:val="252525"/>
          <w:sz w:val="20"/>
          <w:szCs w:val="29"/>
        </w:rPr>
      </w:pPr>
      <w:r>
        <w:rPr>
          <w:rFonts w:eastAsia="Times New Roman" w:cs="Arial" w:ascii="Arial" w:hAnsi="Arial"/>
          <w:color w:val="252525"/>
          <w:sz w:val="20"/>
          <w:szCs w:val="29"/>
        </w:rPr>
      </w:r>
    </w:p>
    <w:p>
      <w:pPr>
        <w:pStyle w:val="Normal"/>
        <w:spacing w:lineRule="auto" w:line="240" w:before="0" w:after="0"/>
        <w:rPr>
          <w:rFonts w:ascii="Arial" w:hAnsi="Arial" w:eastAsia="Times New Roman" w:cs="Arial"/>
          <w:color w:val="252525"/>
          <w:sz w:val="20"/>
          <w:szCs w:val="29"/>
        </w:rPr>
      </w:pPr>
      <w:r>
        <w:rPr>
          <w:rFonts w:eastAsia="Times New Roman" w:cs="Arial" w:ascii="Arial" w:hAnsi="Arial"/>
          <w:color w:val="252525"/>
          <w:sz w:val="20"/>
          <w:szCs w:val="29"/>
        </w:rPr>
      </w:r>
    </w:p>
    <w:p>
      <w:pPr>
        <w:pStyle w:val="Normal"/>
        <w:spacing w:lineRule="auto" w:line="240" w:before="0" w:after="0"/>
        <w:rPr>
          <w:rFonts w:ascii="Arial" w:hAnsi="Arial" w:eastAsia="Times New Roman" w:cs="Arial"/>
          <w:color w:val="252525"/>
          <w:sz w:val="20"/>
          <w:szCs w:val="29"/>
        </w:rPr>
      </w:pPr>
      <w:r>
        <w:rPr>
          <w:rFonts w:eastAsia="Times New Roman" w:cs="Arial" w:ascii="Arial" w:hAnsi="Arial"/>
          <w:color w:val="252525"/>
          <w:sz w:val="20"/>
          <w:szCs w:val="29"/>
        </w:rPr>
      </w:r>
    </w:p>
    <w:p>
      <w:pPr>
        <w:pStyle w:val="Normal"/>
        <w:spacing w:lineRule="auto" w:line="240" w:before="0" w:after="0"/>
        <w:rPr>
          <w:rFonts w:ascii="Arial" w:hAnsi="Arial" w:eastAsia="Times New Roman" w:cs="Arial"/>
          <w:color w:val="252525"/>
          <w:sz w:val="20"/>
          <w:szCs w:val="29"/>
        </w:rPr>
      </w:pPr>
      <w:r>
        <w:rPr>
          <w:rFonts w:eastAsia="Times New Roman" w:cs="Arial" w:ascii="Arial" w:hAnsi="Arial"/>
          <w:color w:val="252525"/>
          <w:sz w:val="20"/>
          <w:szCs w:val="29"/>
        </w:rPr>
        <w:tab/>
        <w:t>Where is he going?</w:t>
      </w:r>
    </w:p>
    <w:p>
      <w:pPr>
        <w:pStyle w:val="Normal"/>
        <w:spacing w:lineRule="auto" w:line="240" w:before="0" w:after="0"/>
        <w:rPr>
          <w:rFonts w:ascii="Arial" w:hAnsi="Arial" w:eastAsia="Times New Roman" w:cs="Arial"/>
          <w:color w:val="252525"/>
          <w:sz w:val="20"/>
          <w:szCs w:val="29"/>
        </w:rPr>
      </w:pPr>
      <w:r>
        <w:rPr>
          <w:rFonts w:eastAsia="Times New Roman" w:cs="Arial" w:ascii="Arial" w:hAnsi="Arial"/>
          <w:color w:val="252525"/>
          <w:sz w:val="20"/>
          <w:szCs w:val="29"/>
        </w:rPr>
      </w:r>
    </w:p>
    <w:p>
      <w:pPr>
        <w:pStyle w:val="Normal"/>
        <w:spacing w:lineRule="auto" w:line="240" w:before="0" w:after="0"/>
        <w:rPr>
          <w:rFonts w:ascii="Arial" w:hAnsi="Arial" w:eastAsia="Times New Roman" w:cs="Arial"/>
          <w:color w:val="252525"/>
          <w:sz w:val="20"/>
          <w:szCs w:val="29"/>
        </w:rPr>
      </w:pPr>
      <w:r>
        <w:rPr>
          <w:rFonts w:eastAsia="Times New Roman" w:cs="Arial" w:ascii="Arial" w:hAnsi="Arial"/>
          <w:color w:val="252525"/>
          <w:sz w:val="20"/>
          <w:szCs w:val="29"/>
        </w:rPr>
      </w:r>
    </w:p>
    <w:p>
      <w:pPr>
        <w:pStyle w:val="Normal"/>
        <w:spacing w:lineRule="auto" w:line="240" w:before="0" w:after="0"/>
        <w:rPr>
          <w:rFonts w:ascii="Arial" w:hAnsi="Arial" w:eastAsia="Times New Roman" w:cs="Arial"/>
          <w:color w:val="252525"/>
          <w:sz w:val="20"/>
          <w:szCs w:val="29"/>
        </w:rPr>
      </w:pPr>
      <w:r>
        <w:rPr>
          <w:rFonts w:eastAsia="Times New Roman" w:cs="Arial" w:ascii="Arial" w:hAnsi="Arial"/>
          <w:color w:val="252525"/>
          <w:sz w:val="20"/>
          <w:szCs w:val="29"/>
        </w:rPr>
      </w:r>
    </w:p>
    <w:p>
      <w:pPr>
        <w:pStyle w:val="Normal"/>
        <w:spacing w:lineRule="auto" w:line="240" w:before="0" w:after="0"/>
        <w:rPr>
          <w:rFonts w:ascii="Arial" w:hAnsi="Arial" w:eastAsia="Times New Roman" w:cs="Arial"/>
          <w:color w:val="252525"/>
          <w:sz w:val="20"/>
          <w:szCs w:val="29"/>
        </w:rPr>
      </w:pPr>
      <w:r>
        <w:rPr>
          <w:rFonts w:eastAsia="Times New Roman" w:cs="Arial" w:ascii="Arial" w:hAnsi="Arial"/>
          <w:color w:val="252525"/>
          <w:sz w:val="20"/>
          <w:szCs w:val="29"/>
        </w:rPr>
      </w:r>
    </w:p>
    <w:p>
      <w:pPr>
        <w:pStyle w:val="Normal"/>
        <w:spacing w:lineRule="auto" w:line="240" w:before="0" w:after="0"/>
        <w:rPr>
          <w:rFonts w:ascii="Arial" w:hAnsi="Arial" w:eastAsia="Times New Roman" w:cs="Arial"/>
          <w:color w:val="252525"/>
          <w:sz w:val="20"/>
          <w:szCs w:val="29"/>
        </w:rPr>
      </w:pPr>
      <w:r>
        <w:rPr>
          <w:rFonts w:eastAsia="Times New Roman" w:cs="Arial" w:ascii="Arial" w:hAnsi="Arial"/>
          <w:color w:val="252525"/>
          <w:sz w:val="20"/>
          <w:szCs w:val="29"/>
        </w:rPr>
        <w:tab/>
        <w:t>Why is he leaving?</w:t>
      </w:r>
    </w:p>
    <w:p>
      <w:pPr>
        <w:pStyle w:val="Normal"/>
        <w:spacing w:lineRule="auto" w:line="240" w:before="0" w:after="0"/>
        <w:rPr>
          <w:rFonts w:ascii="Arial" w:hAnsi="Arial" w:eastAsia="Times New Roman" w:cs="Arial"/>
          <w:color w:val="252525"/>
          <w:sz w:val="20"/>
          <w:szCs w:val="29"/>
        </w:rPr>
      </w:pPr>
      <w:r>
        <w:rPr>
          <w:rFonts w:eastAsia="Times New Roman" w:cs="Arial" w:ascii="Arial" w:hAnsi="Arial"/>
          <w:color w:val="252525"/>
          <w:sz w:val="20"/>
          <w:szCs w:val="29"/>
        </w:rPr>
      </w:r>
    </w:p>
    <w:p>
      <w:pPr>
        <w:pStyle w:val="Normal"/>
        <w:spacing w:lineRule="auto" w:line="240" w:before="0" w:after="0"/>
        <w:rPr>
          <w:rFonts w:ascii="Arial" w:hAnsi="Arial" w:eastAsia="Times New Roman" w:cs="Arial"/>
          <w:color w:val="252525"/>
          <w:sz w:val="20"/>
          <w:szCs w:val="29"/>
        </w:rPr>
      </w:pPr>
      <w:r>
        <w:rPr>
          <w:rFonts w:eastAsia="Times New Roman" w:cs="Arial" w:ascii="Arial" w:hAnsi="Arial"/>
          <w:color w:val="252525"/>
          <w:sz w:val="20"/>
          <w:szCs w:val="29"/>
        </w:rPr>
      </w:r>
    </w:p>
    <w:p>
      <w:pPr>
        <w:pStyle w:val="Normal"/>
        <w:spacing w:lineRule="auto" w:line="240" w:before="0" w:after="0"/>
        <w:rPr>
          <w:rFonts w:ascii="Arial" w:hAnsi="Arial" w:eastAsia="Times New Roman" w:cs="Arial"/>
          <w:color w:val="252525"/>
          <w:sz w:val="20"/>
          <w:szCs w:val="29"/>
        </w:rPr>
      </w:pPr>
      <w:r>
        <w:rPr>
          <w:rFonts w:eastAsia="Times New Roman" w:cs="Arial" w:ascii="Arial" w:hAnsi="Arial"/>
          <w:color w:val="252525"/>
          <w:sz w:val="20"/>
          <w:szCs w:val="29"/>
        </w:rPr>
      </w:r>
    </w:p>
    <w:p>
      <w:pPr>
        <w:pStyle w:val="Normal"/>
        <w:spacing w:lineRule="auto" w:line="240" w:before="0" w:after="0"/>
        <w:rPr>
          <w:rFonts w:ascii="Arial" w:hAnsi="Arial" w:eastAsia="Times New Roman" w:cs="Arial"/>
          <w:color w:val="252525"/>
          <w:sz w:val="20"/>
          <w:szCs w:val="29"/>
        </w:rPr>
      </w:pPr>
      <w:r>
        <w:rPr>
          <w:rFonts w:eastAsia="Times New Roman" w:cs="Arial" w:ascii="Arial" w:hAnsi="Arial"/>
          <w:color w:val="252525"/>
          <w:sz w:val="20"/>
          <w:szCs w:val="29"/>
        </w:rPr>
      </w:r>
    </w:p>
    <w:p>
      <w:pPr>
        <w:pStyle w:val="Normal"/>
        <w:spacing w:lineRule="auto" w:line="240" w:before="0" w:after="0"/>
        <w:rPr>
          <w:rFonts w:ascii="Arial" w:hAnsi="Arial" w:eastAsia="Times New Roman" w:cs="Arial"/>
          <w:color w:val="252525"/>
          <w:sz w:val="20"/>
          <w:szCs w:val="29"/>
        </w:rPr>
      </w:pPr>
      <w:r>
        <w:rPr>
          <w:rFonts w:eastAsia="Times New Roman" w:cs="Arial" w:ascii="Arial" w:hAnsi="Arial"/>
          <w:color w:val="252525"/>
          <w:sz w:val="20"/>
          <w:szCs w:val="29"/>
        </w:rPr>
        <w:t>2. Jacob Lawrence Painting Activity</w:t>
      </w:r>
    </w:p>
    <w:p>
      <w:pPr>
        <w:pStyle w:val="Normal"/>
        <w:spacing w:lineRule="auto" w:line="240" w:before="0" w:after="0"/>
        <w:rPr>
          <w:rFonts w:ascii="Arial" w:hAnsi="Arial" w:eastAsia="Times New Roman" w:cs="Arial"/>
          <w:color w:val="252525"/>
          <w:sz w:val="20"/>
          <w:szCs w:val="29"/>
        </w:rPr>
      </w:pPr>
      <w:r>
        <w:rPr>
          <w:rFonts w:eastAsia="Times New Roman" w:cs="Arial" w:ascii="Arial" w:hAnsi="Arial"/>
          <w:color w:val="252525"/>
          <w:sz w:val="20"/>
          <w:szCs w:val="29"/>
        </w:rPr>
      </w:r>
    </w:p>
    <w:tbl>
      <w:tblPr>
        <w:tblStyle w:val="TableGrid"/>
        <w:tblW w:w="10790" w:type="dxa"/>
        <w:jc w:val="left"/>
        <w:tblInd w:w="0" w:type="dxa"/>
        <w:tblCellMar>
          <w:top w:w="0" w:type="dxa"/>
          <w:left w:w="108" w:type="dxa"/>
          <w:bottom w:w="0" w:type="dxa"/>
          <w:right w:w="108" w:type="dxa"/>
        </w:tblCellMar>
        <w:tblLook w:noVBand="1" w:val="04a0" w:noHBand="0" w:lastColumn="0" w:firstColumn="1" w:lastRow="0" w:firstRow="1"/>
      </w:tblPr>
      <w:tblGrid>
        <w:gridCol w:w="5395"/>
        <w:gridCol w:w="5394"/>
      </w:tblGrid>
      <w:tr>
        <w:trPr>
          <w:trHeight w:val="296" w:hRule="atLeast"/>
        </w:trPr>
        <w:tc>
          <w:tcPr>
            <w:tcW w:w="5395" w:type="dxa"/>
            <w:tcBorders/>
            <w:shd w:fill="auto" w:val="clear"/>
          </w:tcPr>
          <w:p>
            <w:pPr>
              <w:pStyle w:val="Normal"/>
              <w:spacing w:lineRule="auto" w:line="240" w:before="120" w:after="120"/>
              <w:jc w:val="center"/>
              <w:rPr>
                <w:rFonts w:ascii="Arial" w:hAnsi="Arial" w:eastAsia="Times New Roman" w:cs="Arial"/>
                <w:color w:val="252525"/>
                <w:sz w:val="20"/>
                <w:szCs w:val="29"/>
              </w:rPr>
            </w:pPr>
            <w:r>
              <w:rPr>
                <w:rFonts w:eastAsia="Times New Roman" w:cs="Arial" w:ascii="Arial" w:hAnsi="Arial"/>
                <w:color w:val="252525"/>
                <w:sz w:val="20"/>
                <w:szCs w:val="29"/>
              </w:rPr>
              <w:t>Push Factors</w:t>
            </w:r>
          </w:p>
        </w:tc>
        <w:tc>
          <w:tcPr>
            <w:tcW w:w="5394" w:type="dxa"/>
            <w:tcBorders/>
            <w:shd w:fill="auto" w:val="clear"/>
          </w:tcPr>
          <w:p>
            <w:pPr>
              <w:pStyle w:val="Normal"/>
              <w:spacing w:lineRule="auto" w:line="240" w:before="120" w:after="120"/>
              <w:jc w:val="center"/>
              <w:rPr>
                <w:rFonts w:ascii="Arial" w:hAnsi="Arial" w:eastAsia="Times New Roman" w:cs="Arial"/>
                <w:color w:val="252525"/>
                <w:sz w:val="20"/>
                <w:szCs w:val="29"/>
              </w:rPr>
            </w:pPr>
            <w:r>
              <w:rPr>
                <w:rFonts w:eastAsia="Times New Roman" w:cs="Arial" w:ascii="Arial" w:hAnsi="Arial"/>
                <w:color w:val="252525"/>
                <w:sz w:val="20"/>
                <w:szCs w:val="29"/>
              </w:rPr>
              <w:t>Pull  Factors</w:t>
            </w:r>
          </w:p>
        </w:tc>
      </w:tr>
      <w:tr>
        <w:trPr/>
        <w:tc>
          <w:tcPr>
            <w:tcW w:w="5395" w:type="dxa"/>
            <w:tcBorders/>
            <w:shd w:fill="auto" w:val="clear"/>
          </w:tcPr>
          <w:p>
            <w:pPr>
              <w:pStyle w:val="Normal"/>
              <w:spacing w:lineRule="auto" w:line="240" w:before="0" w:after="360"/>
              <w:rPr>
                <w:rFonts w:ascii="Arial" w:hAnsi="Arial" w:eastAsia="Times New Roman" w:cs="Arial"/>
                <w:color w:val="252525"/>
                <w:sz w:val="20"/>
                <w:szCs w:val="29"/>
              </w:rPr>
            </w:pPr>
            <w:r>
              <w:rPr>
                <w:rFonts w:eastAsia="Times New Roman" w:cs="Arial" w:ascii="Arial" w:hAnsi="Arial"/>
                <w:color w:val="252525"/>
                <w:sz w:val="20"/>
                <w:szCs w:val="29"/>
              </w:rPr>
            </w:r>
          </w:p>
          <w:p>
            <w:pPr>
              <w:pStyle w:val="Normal"/>
              <w:spacing w:lineRule="auto" w:line="240" w:before="0" w:after="360"/>
              <w:rPr>
                <w:rFonts w:ascii="Arial" w:hAnsi="Arial" w:eastAsia="Times New Roman" w:cs="Arial"/>
                <w:color w:val="252525"/>
                <w:sz w:val="20"/>
                <w:szCs w:val="29"/>
              </w:rPr>
            </w:pPr>
            <w:r>
              <w:rPr>
                <w:rFonts w:eastAsia="Times New Roman" w:cs="Arial" w:ascii="Arial" w:hAnsi="Arial"/>
                <w:color w:val="252525"/>
                <w:sz w:val="20"/>
                <w:szCs w:val="29"/>
              </w:rPr>
            </w:r>
          </w:p>
          <w:p>
            <w:pPr>
              <w:pStyle w:val="Normal"/>
              <w:spacing w:lineRule="auto" w:line="240" w:before="0" w:after="360"/>
              <w:rPr>
                <w:rFonts w:ascii="Arial" w:hAnsi="Arial" w:eastAsia="Times New Roman" w:cs="Arial"/>
                <w:color w:val="252525"/>
                <w:sz w:val="20"/>
                <w:szCs w:val="29"/>
              </w:rPr>
            </w:pPr>
            <w:r>
              <w:rPr>
                <w:rFonts w:eastAsia="Times New Roman" w:cs="Arial" w:ascii="Arial" w:hAnsi="Arial"/>
                <w:color w:val="252525"/>
                <w:sz w:val="20"/>
                <w:szCs w:val="29"/>
              </w:rPr>
            </w:r>
          </w:p>
          <w:p>
            <w:pPr>
              <w:pStyle w:val="Normal"/>
              <w:spacing w:lineRule="auto" w:line="240" w:before="0" w:after="360"/>
              <w:rPr>
                <w:rFonts w:ascii="Arial" w:hAnsi="Arial" w:eastAsia="Times New Roman" w:cs="Arial"/>
                <w:color w:val="252525"/>
                <w:sz w:val="20"/>
                <w:szCs w:val="29"/>
              </w:rPr>
            </w:pPr>
            <w:r>
              <w:rPr>
                <w:rFonts w:eastAsia="Times New Roman" w:cs="Arial" w:ascii="Arial" w:hAnsi="Arial"/>
                <w:color w:val="252525"/>
                <w:sz w:val="20"/>
                <w:szCs w:val="29"/>
              </w:rPr>
            </w:r>
          </w:p>
          <w:p>
            <w:pPr>
              <w:pStyle w:val="Normal"/>
              <w:spacing w:lineRule="auto" w:line="240" w:before="0" w:after="360"/>
              <w:rPr>
                <w:rFonts w:ascii="Arial" w:hAnsi="Arial" w:eastAsia="Times New Roman" w:cs="Arial"/>
                <w:color w:val="252525"/>
                <w:sz w:val="20"/>
                <w:szCs w:val="29"/>
              </w:rPr>
            </w:pPr>
            <w:r>
              <w:rPr>
                <w:rFonts w:eastAsia="Times New Roman" w:cs="Arial" w:ascii="Arial" w:hAnsi="Arial"/>
                <w:color w:val="252525"/>
                <w:sz w:val="20"/>
                <w:szCs w:val="29"/>
              </w:rPr>
            </w:r>
          </w:p>
          <w:p>
            <w:pPr>
              <w:pStyle w:val="Normal"/>
              <w:spacing w:lineRule="auto" w:line="240" w:before="0" w:after="360"/>
              <w:rPr>
                <w:rFonts w:ascii="Arial" w:hAnsi="Arial" w:eastAsia="Times New Roman" w:cs="Arial"/>
                <w:color w:val="252525"/>
                <w:sz w:val="20"/>
                <w:szCs w:val="29"/>
              </w:rPr>
            </w:pPr>
            <w:r>
              <w:rPr>
                <w:rFonts w:eastAsia="Times New Roman" w:cs="Arial" w:ascii="Arial" w:hAnsi="Arial"/>
                <w:color w:val="252525"/>
                <w:sz w:val="20"/>
                <w:szCs w:val="29"/>
              </w:rPr>
            </w:r>
          </w:p>
        </w:tc>
        <w:tc>
          <w:tcPr>
            <w:tcW w:w="5394" w:type="dxa"/>
            <w:tcBorders/>
            <w:shd w:fill="auto" w:val="clear"/>
          </w:tcPr>
          <w:p>
            <w:pPr>
              <w:pStyle w:val="Normal"/>
              <w:spacing w:lineRule="auto" w:line="240" w:before="0" w:after="360"/>
              <w:rPr>
                <w:rFonts w:ascii="Arial" w:hAnsi="Arial" w:eastAsia="Times New Roman" w:cs="Arial"/>
                <w:color w:val="252525"/>
                <w:sz w:val="20"/>
                <w:szCs w:val="29"/>
              </w:rPr>
            </w:pPr>
            <w:r>
              <w:rPr>
                <w:rFonts w:eastAsia="Times New Roman" w:cs="Arial" w:ascii="Arial" w:hAnsi="Arial"/>
                <w:color w:val="252525"/>
                <w:sz w:val="20"/>
                <w:szCs w:val="29"/>
              </w:rPr>
            </w:r>
          </w:p>
        </w:tc>
      </w:tr>
    </w:tbl>
    <w:p>
      <w:pPr>
        <w:pStyle w:val="Normal"/>
        <w:spacing w:lineRule="auto" w:line="240" w:before="0" w:after="360"/>
        <w:rPr>
          <w:rFonts w:ascii="Arial" w:hAnsi="Arial" w:eastAsia="Times New Roman" w:cs="Arial"/>
          <w:color w:val="252525"/>
          <w:sz w:val="20"/>
          <w:szCs w:val="29"/>
        </w:rPr>
      </w:pPr>
      <w:r>
        <w:rPr>
          <w:rFonts w:eastAsia="Times New Roman" w:cs="Arial" w:ascii="Arial" w:hAnsi="Arial"/>
          <w:color w:val="252525"/>
          <w:sz w:val="20"/>
          <w:szCs w:val="29"/>
        </w:rPr>
      </w:r>
    </w:p>
    <w:p>
      <w:pPr>
        <w:pStyle w:val="Normal"/>
        <w:spacing w:before="0" w:after="360"/>
        <w:rPr>
          <w:rFonts w:ascii="Arial" w:hAnsi="Arial" w:eastAsia="Times New Roman" w:cs="Arial"/>
          <w:bCs/>
          <w:color w:val="252525"/>
          <w:sz w:val="20"/>
          <w:szCs w:val="29"/>
        </w:rPr>
      </w:pPr>
      <w:r>
        <w:rPr>
          <w:rFonts w:eastAsia="Times New Roman" w:cs="Arial" w:ascii="Arial" w:hAnsi="Arial"/>
          <w:color w:val="252525"/>
          <w:sz w:val="20"/>
          <w:szCs w:val="29"/>
        </w:rPr>
        <w:t xml:space="preserve">3. </w:t>
      </w:r>
      <w:r>
        <w:rPr>
          <w:rFonts w:eastAsia="Times New Roman" w:cs="Arial" w:ascii="Arial" w:hAnsi="Arial"/>
          <w:bCs/>
          <w:color w:val="252525"/>
          <w:sz w:val="20"/>
          <w:szCs w:val="29"/>
        </w:rPr>
        <w:t>In what ways do you think the Great Migration might have impacted the city of Detroit?</w:t>
      </w:r>
    </w:p>
    <w:p>
      <w:pPr>
        <w:pStyle w:val="Normal"/>
        <w:spacing w:lineRule="auto" w:line="240" w:before="0" w:after="360"/>
        <w:rPr>
          <w:rFonts w:ascii="Arial" w:hAnsi="Arial" w:eastAsia="Times New Roman" w:cs="Arial"/>
          <w:color w:val="252525"/>
          <w:sz w:val="20"/>
          <w:szCs w:val="29"/>
        </w:rPr>
      </w:pPr>
      <w:r>
        <w:rPr>
          <w:rFonts w:eastAsia="Times New Roman" w:cs="Arial" w:ascii="Arial" w:hAnsi="Arial"/>
          <w:color w:val="252525"/>
          <w:sz w:val="20"/>
          <w:szCs w:val="29"/>
        </w:rPr>
      </w:r>
    </w:p>
    <w:p>
      <w:pPr>
        <w:pStyle w:val="Normal"/>
        <w:spacing w:lineRule="auto" w:line="240" w:before="0" w:after="360"/>
        <w:rPr>
          <w:rFonts w:ascii="Arial" w:hAnsi="Arial" w:eastAsia="Times New Roman" w:cs="Arial"/>
          <w:color w:val="252525"/>
          <w:sz w:val="20"/>
          <w:szCs w:val="29"/>
        </w:rPr>
      </w:pPr>
      <w:r>
        <w:rPr>
          <w:rFonts w:eastAsia="Times New Roman" w:cs="Arial" w:ascii="Arial" w:hAnsi="Arial"/>
          <w:color w:val="252525"/>
          <w:sz w:val="20"/>
          <w:szCs w:val="29"/>
        </w:rPr>
      </w:r>
    </w:p>
    <w:p>
      <w:pPr>
        <w:pStyle w:val="Normal"/>
        <w:spacing w:lineRule="auto" w:line="240" w:before="0" w:after="360"/>
        <w:rPr>
          <w:rFonts w:ascii="Arial" w:hAnsi="Arial" w:eastAsia="Times New Roman" w:cs="Arial"/>
          <w:color w:val="252525"/>
          <w:sz w:val="20"/>
          <w:szCs w:val="29"/>
        </w:rPr>
      </w:pPr>
      <w:r>
        <w:rPr>
          <w:rFonts w:eastAsia="Times New Roman" w:cs="Arial" w:ascii="Arial" w:hAnsi="Arial"/>
          <w:color w:val="252525"/>
          <w:sz w:val="20"/>
          <w:szCs w:val="29"/>
        </w:rPr>
      </w:r>
    </w:p>
    <w:p>
      <w:pPr>
        <w:pStyle w:val="Normal"/>
        <w:rPr>
          <w:rFonts w:ascii="Arial" w:hAnsi="Arial" w:cs="Arial"/>
          <w:sz w:val="20"/>
        </w:rPr>
      </w:pPr>
      <w:r>
        <w:rPr>
          <w:rFonts w:cs="Arial" w:ascii="Arial" w:hAnsi="Arial"/>
          <w:sz w:val="20"/>
        </w:rPr>
        <w:t>4. What do you think the purpose of Document 3 was?</w:t>
      </w:r>
    </w:p>
    <w:p>
      <w:pPr>
        <w:pStyle w:val="Normal"/>
        <w:spacing w:lineRule="auto" w:line="240" w:before="0" w:after="0"/>
        <w:rPr>
          <w:rFonts w:ascii="Arial" w:hAnsi="Arial" w:eastAsia="Times New Roman" w:cs="Arial"/>
          <w:b/>
          <w:b/>
          <w:iCs/>
          <w:color w:val="252525"/>
          <w:sz w:val="24"/>
          <w:szCs w:val="29"/>
          <w:u w:val="single"/>
        </w:rPr>
      </w:pPr>
      <w:r>
        <w:rPr>
          <w:rFonts w:eastAsia="Times New Roman" w:cs="Arial" w:ascii="Arial" w:hAnsi="Arial"/>
          <w:b/>
          <w:iCs/>
          <w:color w:val="252525"/>
          <w:sz w:val="24"/>
          <w:szCs w:val="29"/>
          <w:u w:val="single"/>
        </w:rPr>
      </w:r>
    </w:p>
    <w:p>
      <w:pPr>
        <w:pStyle w:val="Normal"/>
        <w:spacing w:lineRule="auto" w:line="240" w:before="0" w:after="0"/>
        <w:rPr>
          <w:rFonts w:ascii="Arial" w:hAnsi="Arial" w:eastAsia="Times New Roman" w:cs="Arial"/>
          <w:b/>
          <w:b/>
          <w:iCs/>
          <w:color w:val="252525"/>
          <w:sz w:val="24"/>
          <w:szCs w:val="29"/>
          <w:u w:val="single"/>
        </w:rPr>
      </w:pPr>
      <w:r>
        <w:rPr>
          <w:rFonts w:eastAsia="Times New Roman" w:cs="Arial" w:ascii="Arial" w:hAnsi="Arial"/>
          <w:b/>
          <w:iCs/>
          <w:color w:val="252525"/>
          <w:sz w:val="24"/>
          <w:szCs w:val="29"/>
          <w:u w:val="single"/>
        </w:rPr>
      </w:r>
    </w:p>
    <w:p>
      <w:pPr>
        <w:pStyle w:val="Normal"/>
        <w:spacing w:lineRule="auto" w:line="240" w:before="0" w:after="0"/>
        <w:rPr>
          <w:rFonts w:ascii="Arial" w:hAnsi="Arial" w:eastAsia="Times New Roman" w:cs="Arial"/>
          <w:b/>
          <w:b/>
          <w:iCs/>
          <w:color w:val="252525"/>
          <w:sz w:val="24"/>
          <w:szCs w:val="29"/>
          <w:u w:val="single"/>
        </w:rPr>
      </w:pPr>
      <w:r>
        <w:rPr>
          <w:rFonts w:eastAsia="Times New Roman" w:cs="Arial" w:ascii="Arial" w:hAnsi="Arial"/>
          <w:b/>
          <w:iCs/>
          <w:color w:val="252525"/>
          <w:sz w:val="24"/>
          <w:szCs w:val="29"/>
          <w:u w:val="single"/>
        </w:rPr>
      </w:r>
    </w:p>
    <w:p>
      <w:pPr>
        <w:pStyle w:val="Normal"/>
        <w:spacing w:lineRule="auto" w:line="240" w:before="0" w:after="0"/>
        <w:rPr>
          <w:rFonts w:ascii="Arial" w:hAnsi="Arial" w:eastAsia="Times New Roman" w:cs="Arial"/>
          <w:b/>
          <w:b/>
          <w:iCs/>
          <w:color w:val="252525"/>
          <w:sz w:val="24"/>
          <w:szCs w:val="29"/>
          <w:u w:val="single"/>
        </w:rPr>
      </w:pPr>
      <w:r>
        <w:rPr>
          <w:rFonts w:eastAsia="Times New Roman" w:cs="Arial" w:ascii="Arial" w:hAnsi="Arial"/>
          <w:b/>
          <w:iCs/>
          <w:color w:val="252525"/>
          <w:sz w:val="24"/>
          <w:szCs w:val="29"/>
          <w:u w:val="single"/>
        </w:rPr>
      </w:r>
    </w:p>
    <w:p>
      <w:pPr>
        <w:pStyle w:val="Normal"/>
        <w:spacing w:lineRule="auto" w:line="240" w:before="0" w:after="0"/>
        <w:rPr>
          <w:rFonts w:ascii="Arial" w:hAnsi="Arial" w:eastAsia="Times New Roman" w:cs="Arial"/>
          <w:b/>
          <w:b/>
          <w:iCs/>
          <w:color w:val="252525"/>
          <w:sz w:val="24"/>
          <w:szCs w:val="29"/>
          <w:u w:val="single"/>
        </w:rPr>
      </w:pPr>
      <w:r>
        <w:rPr>
          <w:rFonts w:eastAsia="Times New Roman" w:cs="Arial" w:ascii="Arial" w:hAnsi="Arial"/>
          <w:b/>
          <w:iCs/>
          <w:color w:val="252525"/>
          <w:sz w:val="24"/>
          <w:szCs w:val="29"/>
          <w:u w:val="single"/>
        </w:rPr>
      </w:r>
    </w:p>
    <w:p>
      <w:pPr>
        <w:pStyle w:val="Normal"/>
        <w:spacing w:lineRule="auto" w:line="240" w:before="0" w:after="0"/>
        <w:rPr>
          <w:rFonts w:ascii="Arial" w:hAnsi="Arial" w:eastAsia="Times New Roman" w:cs="Arial"/>
          <w:b/>
          <w:b/>
          <w:iCs/>
          <w:color w:val="252525"/>
          <w:sz w:val="24"/>
          <w:szCs w:val="29"/>
          <w:u w:val="single"/>
        </w:rPr>
      </w:pPr>
      <w:r>
        <w:rPr>
          <w:rFonts w:eastAsia="Times New Roman" w:cs="Arial" w:ascii="Arial" w:hAnsi="Arial"/>
          <w:b/>
          <w:iCs/>
          <w:color w:val="252525"/>
          <w:sz w:val="24"/>
          <w:szCs w:val="29"/>
          <w:u w:val="single"/>
        </w:rPr>
        <w:t>DOCUMENT 1</w:t>
      </w:r>
    </w:p>
    <w:p>
      <w:pPr>
        <w:pStyle w:val="Normal"/>
        <w:spacing w:lineRule="auto" w:line="240" w:before="0" w:after="120"/>
        <w:rPr>
          <w:rFonts w:ascii="Arial" w:hAnsi="Arial" w:eastAsia="Times New Roman" w:cs="Arial"/>
          <w:iCs/>
          <w:color w:val="252525"/>
          <w:sz w:val="29"/>
          <w:szCs w:val="29"/>
        </w:rPr>
      </w:pPr>
      <w:r>
        <w:rPr>
          <w:rFonts w:eastAsia="Times New Roman" w:cs="Arial" w:ascii="Arial" w:hAnsi="Arial"/>
          <w:iCs/>
          <w:color w:val="252525"/>
          <w:sz w:val="29"/>
          <w:szCs w:val="29"/>
        </w:rPr>
      </w:r>
    </w:p>
    <w:p>
      <w:pPr>
        <w:pStyle w:val="Normal"/>
        <w:spacing w:lineRule="auto" w:line="240" w:before="0" w:after="120"/>
        <w:rPr>
          <w:rFonts w:ascii="Arial" w:hAnsi="Arial" w:eastAsia="Times New Roman" w:cs="Arial"/>
          <w:b/>
          <w:b/>
          <w:i/>
          <w:i/>
          <w:iCs/>
          <w:color w:val="252525"/>
          <w:sz w:val="29"/>
          <w:szCs w:val="29"/>
        </w:rPr>
      </w:pPr>
      <w:r>
        <w:rPr>
          <w:rFonts w:eastAsia="Times New Roman" w:cs="Arial" w:ascii="Arial" w:hAnsi="Arial"/>
          <w:b/>
          <w:i/>
          <w:iCs/>
          <w:color w:val="252525"/>
          <w:sz w:val="29"/>
          <w:szCs w:val="29"/>
        </w:rPr>
      </w:r>
    </w:p>
    <w:p>
      <w:pPr>
        <w:pStyle w:val="Normal"/>
        <w:spacing w:lineRule="auto" w:line="240" w:before="0" w:after="120"/>
        <w:rPr>
          <w:rFonts w:ascii="Arial" w:hAnsi="Arial" w:eastAsia="Times New Roman" w:cs="Arial"/>
          <w:b/>
          <w:b/>
          <w:i/>
          <w:i/>
          <w:iCs/>
          <w:color w:val="252525"/>
          <w:sz w:val="29"/>
          <w:szCs w:val="29"/>
        </w:rPr>
      </w:pPr>
      <w:r>
        <w:rPr>
          <w:rFonts w:eastAsia="Times New Roman" w:cs="Arial" w:ascii="Arial" w:hAnsi="Arial"/>
          <w:b/>
          <w:i/>
          <w:iCs/>
          <w:color w:val="252525"/>
          <w:sz w:val="29"/>
          <w:szCs w:val="29"/>
        </w:rPr>
        <w:t>One-Way Ticket</w:t>
      </w:r>
    </w:p>
    <w:p>
      <w:pPr>
        <w:pStyle w:val="Normal"/>
        <w:spacing w:lineRule="auto" w:line="240" w:before="0" w:after="120"/>
        <w:rPr>
          <w:rFonts w:ascii="Arial" w:hAnsi="Arial" w:eastAsia="Times New Roman" w:cs="Arial"/>
          <w:color w:val="252525"/>
          <w:sz w:val="29"/>
          <w:szCs w:val="29"/>
        </w:rPr>
      </w:pPr>
      <w:r>
        <w:rPr>
          <w:rFonts w:eastAsia="Times New Roman" w:cs="Arial" w:ascii="Arial" w:hAnsi="Arial"/>
          <w:color w:val="252525"/>
          <w:sz w:val="29"/>
          <w:szCs w:val="29"/>
        </w:rPr>
        <w:t xml:space="preserve">     </w:t>
      </w:r>
      <w:r>
        <w:rPr>
          <w:rFonts w:eastAsia="Times New Roman" w:cs="Arial" w:ascii="Arial" w:hAnsi="Arial"/>
          <w:color w:val="252525"/>
          <w:sz w:val="29"/>
          <w:szCs w:val="29"/>
        </w:rPr>
        <w:t>--Langston Hughes</w:t>
      </w:r>
    </w:p>
    <w:p>
      <w:pPr>
        <w:pStyle w:val="Normal"/>
        <w:spacing w:lineRule="auto" w:line="240" w:before="0" w:after="120"/>
        <w:rPr>
          <w:rFonts w:ascii="Arial" w:hAnsi="Arial" w:eastAsia="Times New Roman" w:cs="Arial"/>
          <w:color w:val="252525"/>
          <w:sz w:val="29"/>
          <w:szCs w:val="29"/>
        </w:rPr>
      </w:pPr>
      <w:r>
        <w:rPr>
          <w:rFonts w:eastAsia="Times New Roman" w:cs="Arial" w:ascii="Arial" w:hAnsi="Arial"/>
          <w:color w:val="252525"/>
          <w:sz w:val="29"/>
          <w:szCs w:val="29"/>
        </w:rPr>
      </w:r>
    </w:p>
    <w:p>
      <w:pPr>
        <w:pStyle w:val="Normal"/>
        <w:spacing w:lineRule="auto" w:line="240" w:before="0" w:after="360"/>
        <w:rPr>
          <w:rFonts w:ascii="Arial" w:hAnsi="Arial" w:eastAsia="Times New Roman" w:cs="Arial"/>
          <w:color w:val="252525"/>
          <w:sz w:val="29"/>
          <w:szCs w:val="29"/>
        </w:rPr>
      </w:pPr>
      <w:r>
        <w:rPr>
          <w:rFonts w:eastAsia="Times New Roman" w:cs="Arial" w:ascii="Arial" w:hAnsi="Arial"/>
          <w:color w:val="252525"/>
          <w:sz w:val="29"/>
          <w:szCs w:val="29"/>
        </w:rPr>
        <w:t>I pick up my life</w:t>
        <w:br/>
        <w:t>And take it with me</w:t>
        <w:br/>
        <w:t>And I put it down in</w:t>
        <w:br/>
        <w:t>Chicago, Detroit,</w:t>
        <w:br/>
        <w:t>Buffalo, Scranton,</w:t>
        <w:br/>
        <w:t>Any place that is </w:t>
      </w:r>
      <w:r>
        <w:rPr>
          <w:rFonts w:eastAsia="MS Gothic" w:cs="MS Gothic" w:ascii="MS Gothic" w:hAnsi="MS Gothic"/>
          <w:color w:val="252525"/>
          <w:sz w:val="29"/>
          <w:szCs w:val="29"/>
        </w:rPr>
        <w:t xml:space="preserve"> </w:t>
      </w:r>
      <w:r>
        <w:rPr>
          <w:rFonts w:eastAsia="Times New Roman" w:cs="Arial" w:ascii="Arial" w:hAnsi="Arial"/>
          <w:color w:val="252525"/>
          <w:sz w:val="29"/>
          <w:szCs w:val="29"/>
        </w:rPr>
        <w:t>North and East—</w:t>
        <w:br/>
        <w:t>And not Dixie.</w:t>
      </w:r>
    </w:p>
    <w:p>
      <w:pPr>
        <w:pStyle w:val="Normal"/>
        <w:spacing w:lineRule="auto" w:line="240" w:before="0" w:after="360"/>
        <w:rPr>
          <w:rFonts w:ascii="Arial" w:hAnsi="Arial" w:eastAsia="Times New Roman" w:cs="Arial"/>
          <w:color w:val="252525"/>
          <w:sz w:val="29"/>
          <w:szCs w:val="29"/>
        </w:rPr>
      </w:pPr>
      <w:r>
        <w:rPr>
          <w:rFonts w:eastAsia="Times New Roman" w:cs="Arial" w:ascii="Arial" w:hAnsi="Arial"/>
          <w:color w:val="252525"/>
          <w:sz w:val="29"/>
          <w:szCs w:val="29"/>
        </w:rPr>
        <w:t>I pick up my life</w:t>
        <w:br/>
        <w:t>And take it on the train</w:t>
        <w:br/>
        <w:t>To Los Angeles, Bakersfield,</w:t>
        <w:br/>
        <w:t>Seattle, Oakland, Salt Lake,</w:t>
        <w:br/>
        <w:t>Any place that is </w:t>
      </w:r>
      <w:r>
        <w:rPr>
          <w:rFonts w:eastAsia="MS Gothic" w:cs="MS Gothic" w:ascii="MS Gothic" w:hAnsi="MS Gothic"/>
          <w:color w:val="252525"/>
          <w:sz w:val="29"/>
          <w:szCs w:val="29"/>
        </w:rPr>
        <w:t> </w:t>
      </w:r>
      <w:r>
        <w:rPr>
          <w:rFonts w:eastAsia="Times New Roman" w:cs="Arial" w:ascii="Arial" w:hAnsi="Arial"/>
          <w:color w:val="252525"/>
          <w:sz w:val="29"/>
          <w:szCs w:val="29"/>
        </w:rPr>
        <w:t>North and West—</w:t>
        <w:br/>
        <w:t>And not South.</w:t>
      </w:r>
    </w:p>
    <w:p>
      <w:pPr>
        <w:pStyle w:val="Normal"/>
        <w:spacing w:lineRule="auto" w:line="240" w:before="0" w:after="360"/>
        <w:rPr>
          <w:rFonts w:ascii="Arial" w:hAnsi="Arial" w:eastAsia="Times New Roman" w:cs="Arial"/>
          <w:color w:val="252525"/>
          <w:sz w:val="29"/>
          <w:szCs w:val="29"/>
        </w:rPr>
      </w:pPr>
      <w:r>
        <w:rPr>
          <w:rFonts w:eastAsia="Times New Roman" w:cs="Arial" w:ascii="Arial" w:hAnsi="Arial"/>
          <w:color w:val="252525"/>
          <w:sz w:val="29"/>
          <w:szCs w:val="29"/>
        </w:rPr>
        <w:t>I am fed up</w:t>
        <w:br/>
        <w:t>With Jim Crow laws,</w:t>
        <w:br/>
        <w:t>People who are cruel</w:t>
        <w:br/>
        <w:t>And afraid,</w:t>
        <w:br/>
        <w:t>Who lynch and run,</w:t>
        <w:br/>
        <w:t>Who are scared of me</w:t>
        <w:br/>
        <w:t>And me of them.</w:t>
      </w:r>
    </w:p>
    <w:p>
      <w:pPr>
        <w:pStyle w:val="Normal"/>
        <w:spacing w:lineRule="auto" w:line="240" w:before="0" w:after="360"/>
        <w:rPr>
          <w:rFonts w:ascii="Arial" w:hAnsi="Arial" w:eastAsia="Times New Roman" w:cs="Arial"/>
          <w:color w:val="252525"/>
          <w:sz w:val="29"/>
          <w:szCs w:val="29"/>
        </w:rPr>
      </w:pPr>
      <w:r>
        <w:rPr>
          <w:rFonts w:eastAsia="Times New Roman" w:cs="Arial" w:ascii="Arial" w:hAnsi="Arial"/>
          <w:color w:val="252525"/>
          <w:sz w:val="29"/>
          <w:szCs w:val="29"/>
        </w:rPr>
        <w:t>I pick up my life</w:t>
        <w:br/>
        <w:t>And take it away</w:t>
        <w:br/>
        <w:t>On a one-way ticket—</w:t>
        <w:br/>
        <w:t>Gone up North,</w:t>
        <w:br/>
        <w:t>Gone out West,</w:t>
        <w:br/>
        <w:t>Gone!</w:t>
      </w:r>
    </w:p>
    <w:p>
      <w:pPr>
        <w:pStyle w:val="Normal"/>
        <w:spacing w:lineRule="auto" w:line="240" w:before="0" w:after="360"/>
        <w:rPr>
          <w:rFonts w:ascii="Arial" w:hAnsi="Arial" w:eastAsia="Times New Roman" w:cs="Arial"/>
          <w:color w:val="252525"/>
          <w:sz w:val="29"/>
          <w:szCs w:val="29"/>
        </w:rPr>
      </w:pPr>
      <w:r>
        <w:rPr>
          <w:rFonts w:eastAsia="Times New Roman" w:cs="Arial" w:ascii="Arial" w:hAnsi="Arial"/>
          <w:color w:val="252525"/>
          <w:sz w:val="29"/>
          <w:szCs w:val="29"/>
        </w:rPr>
      </w:r>
    </w:p>
    <w:p>
      <w:pPr>
        <w:pStyle w:val="Normal"/>
        <w:spacing w:lineRule="auto" w:line="240" w:before="0" w:after="360"/>
        <w:rPr>
          <w:rFonts w:ascii="Arial" w:hAnsi="Arial" w:eastAsia="Times New Roman" w:cs="Arial"/>
          <w:color w:val="252525"/>
          <w:sz w:val="29"/>
          <w:szCs w:val="29"/>
        </w:rPr>
      </w:pPr>
      <w:r>
        <w:rPr>
          <w:rFonts w:eastAsia="Times New Roman" w:cs="Arial" w:ascii="Arial" w:hAnsi="Arial"/>
          <w:color w:val="252525"/>
          <w:sz w:val="29"/>
          <w:szCs w:val="29"/>
        </w:rPr>
      </w:r>
    </w:p>
    <w:p>
      <w:pPr>
        <w:pStyle w:val="Normal"/>
        <w:spacing w:lineRule="auto" w:line="240" w:before="0" w:after="0"/>
        <w:rPr>
          <w:rFonts w:ascii="Arial" w:hAnsi="Arial" w:eastAsia="Times New Roman" w:cs="Arial"/>
          <w:b/>
          <w:b/>
          <w:iCs/>
          <w:color w:val="252525"/>
          <w:sz w:val="24"/>
          <w:szCs w:val="29"/>
          <w:u w:val="single"/>
        </w:rPr>
      </w:pPr>
      <w:r>
        <w:rPr>
          <w:rFonts w:eastAsia="Times New Roman" w:cs="Arial" w:ascii="Arial" w:hAnsi="Arial"/>
          <w:b/>
          <w:iCs/>
          <w:color w:val="252525"/>
          <w:sz w:val="24"/>
          <w:szCs w:val="29"/>
          <w:u w:val="single"/>
        </w:rPr>
        <w:t>DOCUMENT 2</w:t>
      </w:r>
    </w:p>
    <w:p>
      <w:pPr>
        <w:pStyle w:val="Normal"/>
        <w:rPr>
          <w:rFonts w:ascii="Georgia" w:hAnsi="Georgia"/>
          <w:b/>
          <w:b/>
          <w:color w:val="000000"/>
          <w:sz w:val="40"/>
          <w:szCs w:val="30"/>
        </w:rPr>
      </w:pPr>
      <w:r>
        <w:rPr>
          <w:rFonts w:ascii="Georgia" w:hAnsi="Georgia"/>
          <w:b/>
          <w:color w:val="000000"/>
          <w:sz w:val="40"/>
          <w:szCs w:val="30"/>
        </w:rPr>
      </w:r>
    </w:p>
    <w:p>
      <w:pPr>
        <w:pStyle w:val="Normal"/>
        <w:rPr>
          <w:rFonts w:ascii="Georgia" w:hAnsi="Georgia"/>
          <w:b/>
          <w:b/>
          <w:color w:val="000000"/>
          <w:sz w:val="40"/>
          <w:szCs w:val="30"/>
        </w:rPr>
      </w:pPr>
      <w:r>
        <w:rPr>
          <w:rFonts w:ascii="Georgia" w:hAnsi="Georgia"/>
          <w:b/>
          <w:color w:val="000000"/>
          <w:sz w:val="40"/>
          <w:szCs w:val="30"/>
        </w:rPr>
      </w:r>
    </w:p>
    <w:p>
      <w:pPr>
        <w:pStyle w:val="Normal"/>
        <w:rPr>
          <w:rFonts w:ascii="Georgia" w:hAnsi="Georgia"/>
          <w:b/>
          <w:b/>
          <w:color w:val="000000"/>
          <w:sz w:val="40"/>
          <w:szCs w:val="30"/>
        </w:rPr>
      </w:pPr>
      <w:r>
        <w:rPr>
          <w:rFonts w:ascii="Georgia" w:hAnsi="Georgia"/>
          <w:b/>
          <w:color w:val="000000"/>
          <w:sz w:val="40"/>
          <w:szCs w:val="30"/>
        </w:rPr>
        <w:t>Palmer Woods Housing Covenant</w:t>
      </w:r>
    </w:p>
    <w:p>
      <w:pPr>
        <w:pStyle w:val="Normal"/>
        <w:rPr>
          <w:sz w:val="28"/>
        </w:rPr>
      </w:pPr>
      <w:r>
        <w:rPr>
          <w:sz w:val="28"/>
        </w:rPr>
      </w:r>
    </w:p>
    <w:p>
      <w:pPr>
        <w:pStyle w:val="Normal"/>
        <w:rPr>
          <w:rFonts w:ascii="Georgia" w:hAnsi="Georgia"/>
          <w:color w:val="000000"/>
          <w:sz w:val="40"/>
          <w:szCs w:val="30"/>
        </w:rPr>
      </w:pPr>
      <w:r>
        <w:rPr>
          <w:rFonts w:ascii="Georgia" w:hAnsi="Georgia"/>
          <w:color w:val="000000"/>
          <w:sz w:val="40"/>
          <w:szCs w:val="30"/>
        </w:rPr>
        <w:t>“</w:t>
      </w:r>
      <w:r>
        <w:rPr>
          <w:rFonts w:ascii="Georgia" w:hAnsi="Georgia"/>
          <w:color w:val="000000"/>
          <w:sz w:val="40"/>
          <w:szCs w:val="30"/>
        </w:rPr>
        <w:t>Said lots shall not be sold or leased to or occupied by any person or persons other than of the Caucasian race but this shall not be interpreted to exclude occupancy by persons other than of the Caucasian race when such occupancy is incidental to their employment on the premises.”</w:t>
      </w:r>
    </w:p>
    <w:p>
      <w:pPr>
        <w:pStyle w:val="Normal"/>
        <w:rPr>
          <w:rFonts w:ascii="Georgia" w:hAnsi="Georgia"/>
          <w:color w:val="000000"/>
          <w:sz w:val="40"/>
          <w:szCs w:val="30"/>
        </w:rPr>
      </w:pPr>
      <w:r>
        <w:rPr>
          <w:rFonts w:ascii="Georgia" w:hAnsi="Georgia"/>
          <w:color w:val="000000"/>
          <w:sz w:val="40"/>
          <w:szCs w:val="30"/>
        </w:rPr>
      </w:r>
    </w:p>
    <w:p>
      <w:pPr>
        <w:pStyle w:val="Normal"/>
        <w:rPr/>
      </w:pPr>
      <w:r>
        <w:rPr/>
        <w:t xml:space="preserve">Source: </w:t>
      </w:r>
      <w:hyperlink r:id="rId2">
        <w:r>
          <w:rPr>
            <w:rStyle w:val="InternetLink"/>
          </w:rPr>
          <w:t>https://www.theatlantic.com/magazine/archive/2011/04/the-other-detroit/308403/</w:t>
        </w:r>
      </w:hyperlink>
    </w:p>
    <w:p>
      <w:pPr>
        <w:pStyle w:val="Normal"/>
        <w:rPr>
          <w:rStyle w:val="InternetLink"/>
        </w:rPr>
      </w:pPr>
      <w:r>
        <w:rPr/>
      </w:r>
      <w:r>
        <w:br w:type="page"/>
      </w:r>
    </w:p>
    <w:p>
      <w:pPr>
        <w:pStyle w:val="Normal"/>
        <w:spacing w:lineRule="auto" w:line="240" w:before="0" w:after="0"/>
        <w:rPr>
          <w:rFonts w:ascii="Arial" w:hAnsi="Arial" w:eastAsia="Times New Roman" w:cs="Arial"/>
          <w:b/>
          <w:b/>
          <w:iCs/>
          <w:color w:val="252525"/>
          <w:sz w:val="24"/>
          <w:szCs w:val="29"/>
          <w:u w:val="single"/>
        </w:rPr>
      </w:pPr>
      <w:r>
        <w:rPr>
          <w:rFonts w:eastAsia="Times New Roman" w:cs="Arial" w:ascii="Arial" w:hAnsi="Arial"/>
          <w:b/>
          <w:iCs/>
          <w:color w:val="252525"/>
          <w:sz w:val="24"/>
          <w:szCs w:val="29"/>
          <w:u w:val="single"/>
        </w:rPr>
        <w:t>DOCUMENT 3</w:t>
      </w:r>
    </w:p>
    <w:p>
      <w:pPr>
        <w:pStyle w:val="Normal"/>
        <w:spacing w:lineRule="auto" w:line="240" w:before="0" w:after="0"/>
        <w:rPr>
          <w:rFonts w:ascii="Arial" w:hAnsi="Arial" w:eastAsia="Times New Roman" w:cs="Arial"/>
          <w:b/>
          <w:b/>
          <w:iCs/>
          <w:color w:val="252525"/>
          <w:sz w:val="24"/>
          <w:szCs w:val="29"/>
          <w:u w:val="single"/>
        </w:rPr>
      </w:pPr>
      <w:r>
        <w:rPr>
          <w:rFonts w:eastAsia="Times New Roman" w:cs="Arial" w:ascii="Arial" w:hAnsi="Arial"/>
          <w:b/>
          <w:iCs/>
          <w:color w:val="252525"/>
          <w:sz w:val="24"/>
          <w:szCs w:val="29"/>
          <w:u w:val="single"/>
        </w:rPr>
      </w:r>
    </w:p>
    <w:p>
      <w:pPr>
        <w:pStyle w:val="Normal"/>
        <w:spacing w:lineRule="auto" w:line="240" w:before="0" w:after="0"/>
        <w:rPr>
          <w:rFonts w:ascii="Arial" w:hAnsi="Arial" w:eastAsia="Times New Roman" w:cs="Arial"/>
          <w:b/>
          <w:b/>
          <w:iCs/>
          <w:color w:val="252525"/>
          <w:szCs w:val="20"/>
        </w:rPr>
      </w:pPr>
      <w:r>
        <w:rPr>
          <w:rFonts w:eastAsia="Times New Roman" w:cs="Arial" w:ascii="Arial" w:hAnsi="Arial"/>
          <w:b/>
          <w:iCs/>
          <w:color w:val="252525"/>
          <w:szCs w:val="20"/>
        </w:rPr>
        <w:t>Detroit During the Great Depression</w:t>
      </w:r>
    </w:p>
    <w:p>
      <w:pPr>
        <w:pStyle w:val="Normal"/>
        <w:spacing w:lineRule="auto" w:line="240" w:before="0" w:after="0"/>
        <w:rPr>
          <w:rFonts w:ascii="Arial" w:hAnsi="Arial" w:eastAsia="Times New Roman" w:cs="Arial"/>
          <w:iCs/>
          <w:color w:val="252525"/>
          <w:sz w:val="20"/>
          <w:szCs w:val="20"/>
        </w:rPr>
      </w:pPr>
      <w:r>
        <w:rPr>
          <w:rFonts w:eastAsia="Times New Roman" w:cs="Arial" w:ascii="Arial" w:hAnsi="Arial"/>
          <w:iCs/>
          <w:color w:val="252525"/>
          <w:sz w:val="20"/>
          <w:szCs w:val="20"/>
        </w:rPr>
      </w:r>
    </w:p>
    <w:p>
      <w:pPr>
        <w:pStyle w:val="Normal"/>
        <w:spacing w:lineRule="auto" w:line="240" w:before="0" w:after="0"/>
        <w:rPr>
          <w:rFonts w:ascii="Arial" w:hAnsi="Arial" w:eastAsia="Times New Roman" w:cs="Arial"/>
          <w:iCs/>
          <w:color w:val="252525"/>
          <w:sz w:val="20"/>
          <w:szCs w:val="20"/>
        </w:rPr>
      </w:pPr>
      <w:r>
        <w:rPr>
          <w:rFonts w:eastAsia="Times New Roman" w:cs="Arial" w:ascii="Arial" w:hAnsi="Arial"/>
          <w:iCs/>
          <w:color w:val="252525"/>
          <w:sz w:val="20"/>
          <w:szCs w:val="20"/>
        </w:rPr>
        <w:t>The 1929 stock market crash marked the beginning of a global depression. The crash didn’t cause the collapse. It grew from more significant problems. These included rampant financial speculation, declining demand, contraction of cash and credit, greed, corporate debt, and significant economic inequality.</w:t>
      </w:r>
    </w:p>
    <w:p>
      <w:pPr>
        <w:pStyle w:val="Normal"/>
        <w:spacing w:lineRule="auto" w:line="240" w:before="0" w:after="0"/>
        <w:rPr>
          <w:rFonts w:ascii="Arial" w:hAnsi="Arial" w:eastAsia="Times New Roman" w:cs="Arial"/>
          <w:iCs/>
          <w:color w:val="252525"/>
          <w:sz w:val="20"/>
          <w:szCs w:val="20"/>
        </w:rPr>
      </w:pPr>
      <w:r>
        <w:rPr>
          <w:rFonts w:eastAsia="Times New Roman" w:cs="Arial" w:ascii="Arial" w:hAnsi="Arial"/>
          <w:iCs/>
          <w:color w:val="252525"/>
          <w:sz w:val="20"/>
          <w:szCs w:val="20"/>
        </w:rPr>
      </w:r>
    </w:p>
    <w:p>
      <w:pPr>
        <w:pStyle w:val="Normal"/>
        <w:spacing w:lineRule="auto" w:line="240" w:before="0" w:after="0"/>
        <w:rPr>
          <w:rFonts w:ascii="Arial" w:hAnsi="Arial" w:eastAsia="Times New Roman" w:cs="Arial"/>
          <w:iCs/>
          <w:color w:val="252525"/>
          <w:sz w:val="20"/>
          <w:szCs w:val="20"/>
        </w:rPr>
      </w:pPr>
      <w:r>
        <w:rPr>
          <w:rFonts w:eastAsia="Times New Roman" w:cs="Arial" w:ascii="Arial" w:hAnsi="Arial"/>
          <w:iCs/>
          <w:color w:val="252525"/>
          <w:sz w:val="20"/>
          <w:szCs w:val="20"/>
        </w:rPr>
        <w:t xml:space="preserve">The African American poet Langston Hughes declared, </w:t>
      </w:r>
      <w:r>
        <w:rPr>
          <w:rFonts w:eastAsia="Times New Roman" w:cs="Arial" w:ascii="Arial" w:hAnsi="Arial"/>
          <w:i/>
          <w:iCs/>
          <w:color w:val="252525"/>
          <w:sz w:val="20"/>
          <w:szCs w:val="20"/>
        </w:rPr>
        <w:t>“The Depression brought everyone down a peg or two. And the Negroes had but few pegs to fall.”</w:t>
      </w:r>
      <w:r>
        <w:rPr>
          <w:rFonts w:eastAsia="Times New Roman" w:cs="Arial" w:ascii="Arial" w:hAnsi="Arial"/>
          <w:iCs/>
          <w:color w:val="252525"/>
          <w:sz w:val="20"/>
          <w:szCs w:val="20"/>
        </w:rPr>
        <w:t xml:space="preserve"> </w:t>
      </w:r>
    </w:p>
    <w:p>
      <w:pPr>
        <w:pStyle w:val="Normal"/>
        <w:spacing w:lineRule="auto" w:line="240" w:before="0" w:after="0"/>
        <w:rPr>
          <w:rFonts w:ascii="Arial" w:hAnsi="Arial" w:eastAsia="Times New Roman" w:cs="Arial"/>
          <w:iCs/>
          <w:color w:val="252525"/>
          <w:sz w:val="20"/>
          <w:szCs w:val="20"/>
        </w:rPr>
      </w:pPr>
      <w:r>
        <w:rPr>
          <w:rFonts w:eastAsia="Times New Roman" w:cs="Arial" w:ascii="Arial" w:hAnsi="Arial"/>
          <w:iCs/>
          <w:color w:val="252525"/>
          <w:sz w:val="20"/>
          <w:szCs w:val="20"/>
        </w:rPr>
      </w:r>
    </w:p>
    <w:p>
      <w:pPr>
        <w:pStyle w:val="Normal"/>
        <w:spacing w:lineRule="auto" w:line="240" w:before="0" w:after="0"/>
        <w:rPr>
          <w:rFonts w:ascii="Arial" w:hAnsi="Arial" w:eastAsia="Times New Roman" w:cs="Arial"/>
          <w:iCs/>
          <w:color w:val="252525"/>
          <w:sz w:val="20"/>
          <w:szCs w:val="20"/>
        </w:rPr>
      </w:pPr>
      <w:r>
        <w:rPr>
          <w:rFonts w:eastAsia="Times New Roman" w:cs="Arial" w:ascii="Arial" w:hAnsi="Arial"/>
          <w:iCs/>
          <w:color w:val="252525"/>
          <w:sz w:val="20"/>
          <w:szCs w:val="20"/>
        </w:rPr>
        <w:t xml:space="preserve">In Detroit the Depression hit African Americans with brute force. The city’s Black population had made significant gains as Detroit’s auto industry took off. With greater migration from the South, their size grew by 300%. </w:t>
      </w:r>
    </w:p>
    <w:p>
      <w:pPr>
        <w:pStyle w:val="Normal"/>
        <w:spacing w:lineRule="auto" w:line="240" w:before="0" w:after="0"/>
        <w:rPr>
          <w:rFonts w:ascii="Arial" w:hAnsi="Arial" w:eastAsia="Times New Roman" w:cs="Arial"/>
          <w:iCs/>
          <w:color w:val="252525"/>
          <w:sz w:val="20"/>
          <w:szCs w:val="20"/>
        </w:rPr>
      </w:pPr>
      <w:r>
        <w:rPr>
          <w:rFonts w:eastAsia="Times New Roman" w:cs="Arial" w:ascii="Arial" w:hAnsi="Arial"/>
          <w:iCs/>
          <w:color w:val="252525"/>
          <w:sz w:val="20"/>
          <w:szCs w:val="20"/>
        </w:rPr>
      </w:r>
    </w:p>
    <w:p>
      <w:pPr>
        <w:pStyle w:val="Normal"/>
        <w:spacing w:lineRule="auto" w:line="240" w:before="0" w:after="0"/>
        <w:rPr>
          <w:rFonts w:ascii="Arial" w:hAnsi="Arial" w:eastAsia="Times New Roman" w:cs="Arial"/>
          <w:iCs/>
          <w:color w:val="252525"/>
          <w:sz w:val="20"/>
          <w:szCs w:val="20"/>
        </w:rPr>
      </w:pPr>
      <w:r>
        <w:rPr>
          <w:rFonts w:eastAsia="Times New Roman" w:cs="Arial" w:ascii="Arial" w:hAnsi="Arial"/>
          <w:iCs/>
          <w:color w:val="252525"/>
          <w:sz w:val="20"/>
          <w:szCs w:val="20"/>
        </w:rPr>
        <w:t>Many of the new arrivals eventually made their way into the growing Black middle-class. Within another generation, they made it to the top of the city’s class pyramid. Unfortunately, the economic collapse undercut or erased their modest accomplishments.</w:t>
      </w:r>
    </w:p>
    <w:p>
      <w:pPr>
        <w:pStyle w:val="Normal"/>
        <w:spacing w:lineRule="auto" w:line="240" w:before="0" w:after="0"/>
        <w:rPr>
          <w:rFonts w:ascii="Arial" w:hAnsi="Arial" w:eastAsia="Times New Roman" w:cs="Arial"/>
          <w:iCs/>
          <w:color w:val="252525"/>
          <w:sz w:val="20"/>
          <w:szCs w:val="20"/>
        </w:rPr>
      </w:pPr>
      <w:r>
        <w:rPr>
          <w:rFonts w:eastAsia="Times New Roman" w:cs="Arial" w:ascii="Arial" w:hAnsi="Arial"/>
          <w:iCs/>
          <w:color w:val="252525"/>
          <w:sz w:val="20"/>
          <w:szCs w:val="20"/>
        </w:rPr>
      </w:r>
    </w:p>
    <w:p>
      <w:pPr>
        <w:pStyle w:val="Normal"/>
        <w:spacing w:lineRule="auto" w:line="240" w:before="0" w:after="0"/>
        <w:rPr>
          <w:rFonts w:ascii="Arial" w:hAnsi="Arial" w:eastAsia="Times New Roman" w:cs="Arial"/>
          <w:iCs/>
          <w:color w:val="252525"/>
          <w:sz w:val="20"/>
          <w:szCs w:val="20"/>
        </w:rPr>
      </w:pPr>
      <w:r>
        <w:rPr>
          <w:rFonts w:eastAsia="Times New Roman" w:cs="Arial" w:ascii="Arial" w:hAnsi="Arial"/>
          <w:iCs/>
          <w:color w:val="252525"/>
          <w:sz w:val="20"/>
          <w:szCs w:val="20"/>
        </w:rPr>
        <w:t xml:space="preserve">African American unemployment nationwide was 33% in 1931. It was 50% in Detroit and climbing. In short order, 45% of Detroit’s Black women and 60% of its Black men were unemployed. </w:t>
      </w:r>
    </w:p>
    <w:p>
      <w:pPr>
        <w:pStyle w:val="Normal"/>
        <w:spacing w:lineRule="auto" w:line="240" w:before="0" w:after="0"/>
        <w:rPr>
          <w:rFonts w:ascii="Arial" w:hAnsi="Arial" w:eastAsia="Times New Roman" w:cs="Arial"/>
          <w:iCs/>
          <w:color w:val="252525"/>
          <w:sz w:val="20"/>
          <w:szCs w:val="20"/>
        </w:rPr>
      </w:pPr>
      <w:r>
        <w:rPr>
          <w:rFonts w:eastAsia="Times New Roman" w:cs="Arial" w:ascii="Arial" w:hAnsi="Arial"/>
          <w:iCs/>
          <w:color w:val="252525"/>
          <w:sz w:val="20"/>
          <w:szCs w:val="20"/>
        </w:rPr>
      </w:r>
    </w:p>
    <w:p>
      <w:pPr>
        <w:pStyle w:val="Normal"/>
        <w:spacing w:lineRule="auto" w:line="240" w:before="0" w:after="0"/>
        <w:rPr>
          <w:rFonts w:ascii="Arial" w:hAnsi="Arial" w:eastAsia="Times New Roman" w:cs="Arial"/>
          <w:iCs/>
          <w:color w:val="252525"/>
          <w:sz w:val="20"/>
          <w:szCs w:val="20"/>
        </w:rPr>
      </w:pPr>
      <w:r>
        <w:rPr>
          <w:rFonts w:eastAsia="Times New Roman" w:cs="Arial" w:ascii="Arial" w:hAnsi="Arial"/>
          <w:iCs/>
          <w:color w:val="252525"/>
          <w:sz w:val="20"/>
          <w:szCs w:val="20"/>
        </w:rPr>
        <w:t xml:space="preserve">This happened for several reasons. White employers and workers shut African Americans almost entirely out of the city’s high-earning, upwardly mobile occupations. Detroit’s new Black arrivals were also the last to be hired and therefore the first to be fired in industrial jobs. </w:t>
      </w:r>
    </w:p>
    <w:p>
      <w:pPr>
        <w:pStyle w:val="Normal"/>
        <w:spacing w:lineRule="auto" w:line="240" w:before="0" w:after="0"/>
        <w:rPr>
          <w:rFonts w:ascii="Arial" w:hAnsi="Arial" w:eastAsia="Times New Roman" w:cs="Arial"/>
          <w:iCs/>
          <w:color w:val="252525"/>
          <w:sz w:val="20"/>
          <w:szCs w:val="20"/>
        </w:rPr>
      </w:pPr>
      <w:r>
        <w:rPr>
          <w:rFonts w:eastAsia="Times New Roman" w:cs="Arial" w:ascii="Arial" w:hAnsi="Arial"/>
          <w:iCs/>
          <w:color w:val="252525"/>
          <w:sz w:val="20"/>
          <w:szCs w:val="20"/>
        </w:rPr>
      </w:r>
    </w:p>
    <w:p>
      <w:pPr>
        <w:pStyle w:val="Normal"/>
        <w:spacing w:lineRule="auto" w:line="240" w:before="0" w:after="0"/>
        <w:rPr>
          <w:rFonts w:ascii="Arial" w:hAnsi="Arial" w:eastAsia="Times New Roman" w:cs="Arial"/>
          <w:iCs/>
          <w:color w:val="252525"/>
          <w:sz w:val="20"/>
          <w:szCs w:val="20"/>
        </w:rPr>
      </w:pPr>
      <w:r>
        <w:rPr>
          <w:rFonts w:eastAsia="Times New Roman" w:cs="Arial" w:ascii="Arial" w:hAnsi="Arial"/>
          <w:iCs/>
          <w:color w:val="252525"/>
          <w:sz w:val="20"/>
          <w:szCs w:val="20"/>
        </w:rPr>
        <w:t xml:space="preserve">Black workers found themselves pushed out of jobs as domestic servants, garbage collectors, and some of the auto industry’s dirtiest and most dangerous positions. Whites typically shunned these lines of work in better economic times and used intimidation and threats of violence to drive Blacks out of them. </w:t>
      </w:r>
    </w:p>
    <w:p>
      <w:pPr>
        <w:pStyle w:val="Normal"/>
        <w:spacing w:lineRule="auto" w:line="240" w:before="0" w:after="0"/>
        <w:rPr>
          <w:rFonts w:ascii="Arial" w:hAnsi="Arial" w:eastAsia="Times New Roman" w:cs="Arial"/>
          <w:iCs/>
          <w:color w:val="252525"/>
          <w:sz w:val="20"/>
          <w:szCs w:val="20"/>
        </w:rPr>
      </w:pPr>
      <w:r>
        <w:rPr>
          <w:rFonts w:eastAsia="Times New Roman" w:cs="Arial" w:ascii="Arial" w:hAnsi="Arial"/>
          <w:iCs/>
          <w:color w:val="252525"/>
          <w:sz w:val="20"/>
          <w:szCs w:val="20"/>
        </w:rPr>
      </w:r>
    </w:p>
    <w:p>
      <w:pPr>
        <w:pStyle w:val="Normal"/>
        <w:spacing w:lineRule="auto" w:line="240" w:before="0" w:after="0"/>
        <w:rPr>
          <w:rFonts w:ascii="Arial" w:hAnsi="Arial" w:eastAsia="Times New Roman" w:cs="Arial"/>
          <w:iCs/>
          <w:color w:val="252525"/>
          <w:sz w:val="20"/>
          <w:szCs w:val="20"/>
        </w:rPr>
      </w:pPr>
      <w:r>
        <w:rPr>
          <w:rFonts w:eastAsia="Times New Roman" w:cs="Arial" w:ascii="Arial" w:hAnsi="Arial"/>
          <w:iCs/>
          <w:color w:val="252525"/>
          <w:sz w:val="20"/>
          <w:szCs w:val="20"/>
        </w:rPr>
        <w:t xml:space="preserve">The city’s white-controlled unions maintained rigid discrimination both in membership and in employment where labor was organized. They were initially of little to no help to Black workers. </w:t>
      </w:r>
    </w:p>
    <w:p>
      <w:pPr>
        <w:pStyle w:val="Normal"/>
        <w:spacing w:lineRule="auto" w:line="240" w:before="0" w:after="0"/>
        <w:rPr>
          <w:rFonts w:ascii="Arial" w:hAnsi="Arial" w:eastAsia="Times New Roman" w:cs="Arial"/>
          <w:iCs/>
          <w:color w:val="252525"/>
          <w:sz w:val="20"/>
          <w:szCs w:val="20"/>
        </w:rPr>
      </w:pPr>
      <w:r>
        <w:rPr>
          <w:rFonts w:eastAsia="Times New Roman" w:cs="Arial" w:ascii="Arial" w:hAnsi="Arial"/>
          <w:iCs/>
          <w:color w:val="252525"/>
          <w:sz w:val="20"/>
          <w:szCs w:val="20"/>
        </w:rPr>
      </w:r>
    </w:p>
    <w:p>
      <w:pPr>
        <w:pStyle w:val="Normal"/>
        <w:spacing w:lineRule="auto" w:line="240" w:before="0" w:after="0"/>
        <w:rPr>
          <w:rFonts w:ascii="Arial" w:hAnsi="Arial" w:eastAsia="Times New Roman" w:cs="Arial"/>
          <w:iCs/>
          <w:color w:val="252525"/>
          <w:sz w:val="20"/>
          <w:szCs w:val="20"/>
        </w:rPr>
      </w:pPr>
      <w:r>
        <w:rPr>
          <w:rFonts w:eastAsia="Times New Roman" w:cs="Arial" w:ascii="Arial" w:hAnsi="Arial"/>
          <w:iCs/>
          <w:color w:val="252525"/>
          <w:sz w:val="20"/>
          <w:szCs w:val="20"/>
        </w:rPr>
        <w:t>Black Detroiters fortunate enough to be employed typically earned about half of what white Detroiters did because of discriminatory pay and a lack of seniority. But in the face of the Depression, half pay was better than no pay at all.</w:t>
      </w:r>
    </w:p>
    <w:p>
      <w:pPr>
        <w:pStyle w:val="Normal"/>
        <w:spacing w:lineRule="auto" w:line="240" w:before="0" w:after="0"/>
        <w:rPr>
          <w:rFonts w:ascii="Arial" w:hAnsi="Arial" w:eastAsia="Times New Roman" w:cs="Arial"/>
          <w:iCs/>
          <w:color w:val="252525"/>
          <w:sz w:val="20"/>
          <w:szCs w:val="20"/>
        </w:rPr>
      </w:pPr>
      <w:r>
        <w:rPr>
          <w:rFonts w:eastAsia="Times New Roman" w:cs="Arial" w:ascii="Arial" w:hAnsi="Arial"/>
          <w:iCs/>
          <w:color w:val="252525"/>
          <w:sz w:val="20"/>
          <w:szCs w:val="20"/>
        </w:rPr>
      </w:r>
    </w:p>
    <w:p>
      <w:pPr>
        <w:pStyle w:val="Normal"/>
        <w:spacing w:lineRule="auto" w:line="240" w:before="0" w:after="0"/>
        <w:rPr>
          <w:rFonts w:ascii="Arial" w:hAnsi="Arial" w:eastAsia="Times New Roman" w:cs="Arial"/>
          <w:iCs/>
          <w:color w:val="252525"/>
          <w:sz w:val="20"/>
          <w:szCs w:val="20"/>
        </w:rPr>
      </w:pPr>
      <w:r>
        <w:rPr>
          <w:rFonts w:eastAsia="Times New Roman" w:cs="Arial" w:ascii="Arial" w:hAnsi="Arial"/>
          <w:iCs/>
          <w:color w:val="252525"/>
          <w:sz w:val="20"/>
          <w:szCs w:val="20"/>
        </w:rPr>
        <w:t xml:space="preserve">Massive unemployment unleashed a torrent of misery. The unemployed could not pay rent and their families soon found themselves homeless. The gnawing hunger that grew from this was real. </w:t>
      </w:r>
    </w:p>
    <w:p>
      <w:pPr>
        <w:pStyle w:val="Normal"/>
        <w:spacing w:lineRule="auto" w:line="240" w:before="0" w:after="0"/>
        <w:rPr>
          <w:rFonts w:ascii="Arial" w:hAnsi="Arial" w:eastAsia="Times New Roman" w:cs="Arial"/>
          <w:iCs/>
          <w:color w:val="252525"/>
          <w:sz w:val="20"/>
          <w:szCs w:val="20"/>
        </w:rPr>
      </w:pPr>
      <w:r>
        <w:rPr>
          <w:rFonts w:eastAsia="Times New Roman" w:cs="Arial" w:ascii="Arial" w:hAnsi="Arial"/>
          <w:iCs/>
          <w:color w:val="252525"/>
          <w:sz w:val="20"/>
          <w:szCs w:val="20"/>
        </w:rPr>
      </w:r>
    </w:p>
    <w:p>
      <w:pPr>
        <w:pStyle w:val="Normal"/>
        <w:spacing w:lineRule="auto" w:line="240" w:before="0" w:after="0"/>
        <w:rPr>
          <w:rFonts w:ascii="Arial" w:hAnsi="Arial" w:eastAsia="Times New Roman" w:cs="Arial"/>
          <w:iCs/>
          <w:color w:val="252525"/>
          <w:sz w:val="20"/>
          <w:szCs w:val="20"/>
        </w:rPr>
      </w:pPr>
      <w:r>
        <w:rPr>
          <w:rFonts w:eastAsia="Times New Roman" w:cs="Arial" w:ascii="Arial" w:hAnsi="Arial"/>
          <w:iCs/>
          <w:color w:val="252525"/>
          <w:sz w:val="20"/>
          <w:szCs w:val="20"/>
        </w:rPr>
        <w:t xml:space="preserve">Homelessness and hunger intensified existing feelings of desperation. Insecurity added to limited relief forced a third of Black Detroiters onto public assistance. Economic hardship also set in motion a rise in crime, school dropouts, and juvenile delinquency. </w:t>
      </w:r>
    </w:p>
    <w:p>
      <w:pPr>
        <w:pStyle w:val="Normal"/>
        <w:spacing w:lineRule="auto" w:line="240" w:before="0" w:after="0"/>
        <w:rPr>
          <w:rFonts w:ascii="Arial" w:hAnsi="Arial" w:eastAsia="Times New Roman" w:cs="Arial"/>
          <w:iCs/>
          <w:color w:val="252525"/>
          <w:sz w:val="20"/>
          <w:szCs w:val="20"/>
        </w:rPr>
      </w:pPr>
      <w:r>
        <w:rPr>
          <w:rFonts w:eastAsia="Times New Roman" w:cs="Arial" w:ascii="Arial" w:hAnsi="Arial"/>
          <w:iCs/>
          <w:color w:val="252525"/>
          <w:sz w:val="20"/>
          <w:szCs w:val="20"/>
        </w:rPr>
      </w:r>
    </w:p>
    <w:p>
      <w:pPr>
        <w:pStyle w:val="Normal"/>
        <w:spacing w:lineRule="auto" w:line="240" w:before="0" w:after="0"/>
        <w:rPr>
          <w:rFonts w:ascii="Arial" w:hAnsi="Arial" w:eastAsia="Times New Roman" w:cs="Arial"/>
          <w:iCs/>
          <w:color w:val="252525"/>
          <w:sz w:val="20"/>
          <w:szCs w:val="20"/>
        </w:rPr>
      </w:pPr>
      <w:r>
        <w:rPr>
          <w:rFonts w:eastAsia="Times New Roman" w:cs="Arial" w:ascii="Arial" w:hAnsi="Arial"/>
          <w:iCs/>
          <w:color w:val="252525"/>
          <w:sz w:val="20"/>
          <w:szCs w:val="20"/>
        </w:rPr>
        <w:t xml:space="preserve">Civic organizations and private charities did what they could. But they strained under the weight of the demand and relief programs suffered. Because of extensive need, philanthropic institutions that provided relief to African Americans foundered quickly. </w:t>
      </w:r>
    </w:p>
    <w:p>
      <w:pPr>
        <w:pStyle w:val="Normal"/>
        <w:spacing w:lineRule="auto" w:line="240" w:before="0" w:after="0"/>
        <w:rPr>
          <w:rFonts w:ascii="Arial" w:hAnsi="Arial" w:eastAsia="Times New Roman" w:cs="Arial"/>
          <w:iCs/>
          <w:color w:val="252525"/>
          <w:sz w:val="20"/>
          <w:szCs w:val="20"/>
        </w:rPr>
      </w:pPr>
      <w:r>
        <w:rPr>
          <w:rFonts w:eastAsia="Times New Roman" w:cs="Arial" w:ascii="Arial" w:hAnsi="Arial"/>
          <w:iCs/>
          <w:color w:val="252525"/>
          <w:sz w:val="20"/>
          <w:szCs w:val="20"/>
        </w:rPr>
      </w:r>
    </w:p>
    <w:p>
      <w:pPr>
        <w:pStyle w:val="Normal"/>
        <w:spacing w:lineRule="auto" w:line="240" w:before="0" w:after="0"/>
        <w:rPr>
          <w:rFonts w:ascii="Arial" w:hAnsi="Arial" w:eastAsia="Times New Roman" w:cs="Arial"/>
          <w:iCs/>
          <w:color w:val="252525"/>
          <w:sz w:val="20"/>
          <w:szCs w:val="20"/>
        </w:rPr>
      </w:pPr>
      <w:r>
        <w:rPr>
          <w:rFonts w:eastAsia="Times New Roman" w:cs="Arial" w:ascii="Arial" w:hAnsi="Arial"/>
          <w:iCs/>
          <w:color w:val="252525"/>
          <w:sz w:val="20"/>
          <w:szCs w:val="20"/>
        </w:rPr>
        <w:t>Desperate Black Detroiters probably joined the throngs of Americans asking President Calvin Coolidge and then Franklin Roosevelt for relief. Roosevelt answered these and other pleas for assistance by advancing the New Deal. This series of laws and policies advanced unprecedented government assistance to Americans in housing, employment, agriculture, and social service programs.</w:t>
      </w:r>
    </w:p>
    <w:p>
      <w:pPr>
        <w:pStyle w:val="Normal"/>
        <w:spacing w:lineRule="auto" w:line="240" w:before="0" w:after="0"/>
        <w:rPr>
          <w:rFonts w:ascii="Arial" w:hAnsi="Arial" w:eastAsia="Times New Roman" w:cs="Arial"/>
          <w:iCs/>
          <w:color w:val="252525"/>
          <w:sz w:val="20"/>
          <w:szCs w:val="20"/>
        </w:rPr>
      </w:pPr>
      <w:r>
        <w:rPr>
          <w:rFonts w:eastAsia="Times New Roman" w:cs="Arial" w:ascii="Arial" w:hAnsi="Arial"/>
          <w:iCs/>
          <w:color w:val="252525"/>
          <w:sz w:val="20"/>
          <w:szCs w:val="20"/>
        </w:rPr>
      </w:r>
    </w:p>
    <w:p>
      <w:pPr>
        <w:pStyle w:val="Normal"/>
        <w:spacing w:lineRule="auto" w:line="240" w:before="0" w:after="0"/>
        <w:rPr>
          <w:rFonts w:ascii="Arial" w:hAnsi="Arial" w:eastAsia="Times New Roman" w:cs="Arial"/>
          <w:iCs/>
          <w:color w:val="252525"/>
          <w:sz w:val="20"/>
          <w:szCs w:val="20"/>
        </w:rPr>
      </w:pPr>
      <w:r>
        <w:rPr>
          <w:rFonts w:eastAsia="Times New Roman" w:cs="Arial" w:ascii="Arial" w:hAnsi="Arial"/>
          <w:iCs/>
          <w:color w:val="252525"/>
          <w:sz w:val="20"/>
          <w:szCs w:val="20"/>
        </w:rPr>
        <w:t xml:space="preserve">Blacks who had voted for Roosevelt would have been hopeful of receiving relief from New Deal programs. Histories of discrimination would have instilled in them insight that if they were going to survive the Depression, they could not count on federal officials. They would have to save themselves. </w:t>
      </w:r>
    </w:p>
    <w:p>
      <w:pPr>
        <w:pStyle w:val="Normal"/>
        <w:spacing w:lineRule="auto" w:line="240" w:before="0" w:after="0"/>
        <w:rPr>
          <w:rFonts w:ascii="Arial" w:hAnsi="Arial" w:eastAsia="Times New Roman" w:cs="Arial"/>
          <w:iCs/>
          <w:color w:val="252525"/>
          <w:sz w:val="20"/>
          <w:szCs w:val="20"/>
        </w:rPr>
      </w:pPr>
      <w:r>
        <w:rPr>
          <w:rFonts w:eastAsia="Times New Roman" w:cs="Arial" w:ascii="Arial" w:hAnsi="Arial"/>
          <w:iCs/>
          <w:color w:val="252525"/>
          <w:sz w:val="20"/>
          <w:szCs w:val="20"/>
        </w:rPr>
      </w:r>
    </w:p>
    <w:p>
      <w:pPr>
        <w:pStyle w:val="Normal"/>
        <w:spacing w:lineRule="auto" w:line="240" w:before="0" w:after="0"/>
        <w:rPr>
          <w:rFonts w:ascii="Arial" w:hAnsi="Arial" w:eastAsia="Times New Roman" w:cs="Arial"/>
          <w:iCs/>
          <w:color w:val="252525"/>
          <w:sz w:val="20"/>
          <w:szCs w:val="20"/>
        </w:rPr>
      </w:pPr>
      <w:r>
        <w:rPr>
          <w:rFonts w:eastAsia="Times New Roman" w:cs="Arial" w:ascii="Arial" w:hAnsi="Arial"/>
          <w:iCs/>
          <w:color w:val="252525"/>
          <w:sz w:val="20"/>
          <w:szCs w:val="20"/>
        </w:rPr>
        <w:t xml:space="preserve">They were right and they did. </w:t>
      </w:r>
    </w:p>
    <w:p>
      <w:pPr>
        <w:pStyle w:val="Normal"/>
        <w:spacing w:lineRule="auto" w:line="240" w:before="0" w:after="0"/>
        <w:rPr>
          <w:rFonts w:ascii="Arial" w:hAnsi="Arial" w:eastAsia="Times New Roman" w:cs="Arial"/>
          <w:iCs/>
          <w:color w:val="252525"/>
          <w:sz w:val="20"/>
          <w:szCs w:val="20"/>
        </w:rPr>
      </w:pPr>
      <w:r>
        <w:rPr>
          <w:rFonts w:eastAsia="Times New Roman" w:cs="Arial" w:ascii="Arial" w:hAnsi="Arial"/>
          <w:iCs/>
          <w:color w:val="252525"/>
          <w:sz w:val="20"/>
          <w:szCs w:val="20"/>
        </w:rPr>
      </w:r>
    </w:p>
    <w:p>
      <w:pPr>
        <w:pStyle w:val="Normal"/>
        <w:spacing w:lineRule="auto" w:line="240" w:before="0" w:after="0"/>
        <w:rPr>
          <w:rFonts w:ascii="Arial" w:hAnsi="Arial" w:eastAsia="Times New Roman" w:cs="Arial"/>
          <w:iCs/>
          <w:color w:val="252525"/>
          <w:sz w:val="20"/>
          <w:szCs w:val="20"/>
        </w:rPr>
      </w:pPr>
      <w:r>
        <w:rPr>
          <w:rFonts w:eastAsia="Times New Roman" w:cs="Arial" w:ascii="Arial" w:hAnsi="Arial"/>
          <w:iCs/>
          <w:color w:val="252525"/>
          <w:sz w:val="20"/>
          <w:szCs w:val="20"/>
        </w:rPr>
        <w:t xml:space="preserve">African Americans frequently derided New Deal programs as the “Raw Deal” for the ways racial discrimination informed who did and did not get government-sponsored relief and how much. Leaders in civil rights organizations like the National Urban League and NAACP tried to get explicit nondiscrimination clauses into New Deal legislation without success. </w:t>
      </w:r>
    </w:p>
    <w:p>
      <w:pPr>
        <w:pStyle w:val="Normal"/>
        <w:spacing w:lineRule="auto" w:line="240" w:before="0" w:after="0"/>
        <w:rPr>
          <w:rFonts w:ascii="Arial" w:hAnsi="Arial" w:eastAsia="Times New Roman" w:cs="Arial"/>
          <w:iCs/>
          <w:color w:val="252525"/>
          <w:sz w:val="20"/>
          <w:szCs w:val="20"/>
        </w:rPr>
      </w:pPr>
      <w:r>
        <w:rPr>
          <w:rFonts w:eastAsia="Times New Roman" w:cs="Arial" w:ascii="Arial" w:hAnsi="Arial"/>
          <w:iCs/>
          <w:color w:val="252525"/>
          <w:sz w:val="20"/>
          <w:szCs w:val="20"/>
        </w:rPr>
      </w:r>
    </w:p>
    <w:p>
      <w:pPr>
        <w:pStyle w:val="Normal"/>
        <w:spacing w:lineRule="auto" w:line="240" w:before="0" w:after="0"/>
        <w:rPr>
          <w:rFonts w:ascii="Arial" w:hAnsi="Arial" w:eastAsia="Times New Roman" w:cs="Arial"/>
          <w:iCs/>
          <w:color w:val="252525"/>
          <w:sz w:val="20"/>
          <w:szCs w:val="20"/>
        </w:rPr>
      </w:pPr>
      <w:r>
        <w:rPr>
          <w:rFonts w:eastAsia="Times New Roman" w:cs="Arial" w:ascii="Arial" w:hAnsi="Arial"/>
          <w:iCs/>
          <w:color w:val="252525"/>
          <w:sz w:val="20"/>
          <w:szCs w:val="20"/>
        </w:rPr>
        <w:t>The letter of the law for New Deal programs was race-neutral. Their implementation worsened racial inequality.</w:t>
      </w:r>
    </w:p>
    <w:p>
      <w:pPr>
        <w:pStyle w:val="Normal"/>
        <w:spacing w:lineRule="auto" w:line="240" w:before="0" w:after="0"/>
        <w:rPr>
          <w:rFonts w:ascii="Arial" w:hAnsi="Arial" w:eastAsia="Times New Roman" w:cs="Arial"/>
          <w:iCs/>
          <w:color w:val="252525"/>
          <w:sz w:val="20"/>
          <w:szCs w:val="20"/>
        </w:rPr>
      </w:pPr>
      <w:r>
        <w:rPr>
          <w:rFonts w:eastAsia="Times New Roman" w:cs="Arial" w:ascii="Arial" w:hAnsi="Arial"/>
          <w:iCs/>
          <w:color w:val="252525"/>
          <w:sz w:val="20"/>
          <w:szCs w:val="20"/>
        </w:rPr>
      </w:r>
    </w:p>
    <w:p>
      <w:pPr>
        <w:pStyle w:val="Normal"/>
        <w:spacing w:lineRule="auto" w:line="240" w:before="0" w:after="0"/>
        <w:rPr>
          <w:rFonts w:ascii="Arial" w:hAnsi="Arial" w:eastAsia="Times New Roman" w:cs="Arial"/>
          <w:iCs/>
          <w:color w:val="252525"/>
          <w:sz w:val="20"/>
          <w:szCs w:val="20"/>
        </w:rPr>
      </w:pPr>
      <w:r>
        <w:rPr>
          <w:rFonts w:eastAsia="Times New Roman" w:cs="Arial" w:ascii="Arial" w:hAnsi="Arial"/>
          <w:iCs/>
          <w:color w:val="252525"/>
          <w:sz w:val="20"/>
          <w:szCs w:val="20"/>
        </w:rPr>
        <w:t>The National Recovery Act gave white workers the first shot at newly available jobs. It also authorized a separate and lower pay scale for Blacks. African Americans called it the “Negroes Rarely Allowed” Act.</w:t>
      </w:r>
    </w:p>
    <w:p>
      <w:pPr>
        <w:pStyle w:val="Normal"/>
        <w:spacing w:lineRule="auto" w:line="240" w:before="0" w:after="0"/>
        <w:rPr>
          <w:rFonts w:ascii="Arial" w:hAnsi="Arial" w:eastAsia="Times New Roman" w:cs="Arial"/>
          <w:iCs/>
          <w:color w:val="252525"/>
          <w:sz w:val="20"/>
          <w:szCs w:val="20"/>
        </w:rPr>
      </w:pPr>
      <w:r>
        <w:rPr>
          <w:rFonts w:eastAsia="Times New Roman" w:cs="Arial" w:ascii="Arial" w:hAnsi="Arial"/>
          <w:iCs/>
          <w:color w:val="252525"/>
          <w:sz w:val="20"/>
          <w:szCs w:val="20"/>
        </w:rPr>
      </w:r>
    </w:p>
    <w:p>
      <w:pPr>
        <w:pStyle w:val="Normal"/>
        <w:spacing w:lineRule="auto" w:line="240" w:before="0" w:after="0"/>
        <w:rPr>
          <w:rFonts w:ascii="Arial" w:hAnsi="Arial" w:eastAsia="Times New Roman" w:cs="Arial"/>
          <w:iCs/>
          <w:color w:val="252525"/>
          <w:sz w:val="20"/>
          <w:szCs w:val="20"/>
        </w:rPr>
      </w:pPr>
      <w:r>
        <w:rPr>
          <w:rFonts w:eastAsia="Times New Roman" w:cs="Arial" w:ascii="Arial" w:hAnsi="Arial"/>
          <w:iCs/>
          <w:color w:val="252525"/>
          <w:sz w:val="20"/>
          <w:szCs w:val="20"/>
        </w:rPr>
        <w:t xml:space="preserve">The Federal Housing Authority promoted housing discrimination through restrictive covenants, which prevented white people from selling homes to African Americans. It also promoted housing discrimination through redlining, which prevented Blacks hoping to leave segregated zones from getting federally-backed mortgages. </w:t>
      </w:r>
    </w:p>
    <w:p>
      <w:pPr>
        <w:pStyle w:val="Normal"/>
        <w:spacing w:lineRule="auto" w:line="240" w:before="0" w:after="0"/>
        <w:rPr>
          <w:rFonts w:ascii="Arial" w:hAnsi="Arial" w:eastAsia="Times New Roman" w:cs="Arial"/>
          <w:iCs/>
          <w:color w:val="252525"/>
          <w:sz w:val="20"/>
          <w:szCs w:val="20"/>
        </w:rPr>
      </w:pPr>
      <w:r>
        <w:rPr>
          <w:rFonts w:eastAsia="Times New Roman" w:cs="Arial" w:ascii="Arial" w:hAnsi="Arial"/>
          <w:iCs/>
          <w:color w:val="252525"/>
          <w:sz w:val="20"/>
          <w:szCs w:val="20"/>
        </w:rPr>
      </w:r>
    </w:p>
    <w:p>
      <w:pPr>
        <w:pStyle w:val="Normal"/>
        <w:spacing w:lineRule="auto" w:line="240" w:before="0" w:after="0"/>
        <w:rPr>
          <w:rFonts w:ascii="Arial" w:hAnsi="Arial" w:eastAsia="Times New Roman" w:cs="Arial"/>
          <w:iCs/>
          <w:color w:val="252525"/>
          <w:sz w:val="20"/>
          <w:szCs w:val="20"/>
        </w:rPr>
      </w:pPr>
      <w:r>
        <w:rPr>
          <w:rFonts w:eastAsia="Times New Roman" w:cs="Arial" w:ascii="Arial" w:hAnsi="Arial"/>
          <w:iCs/>
          <w:color w:val="252525"/>
          <w:sz w:val="20"/>
          <w:szCs w:val="20"/>
        </w:rPr>
        <w:t xml:space="preserve">The Social Security Administration excluded participation by those working in agricultural, domestic service, and day labor industries. Employment discrimination had trapped Blacks in these occupations. </w:t>
      </w:r>
    </w:p>
    <w:p>
      <w:pPr>
        <w:pStyle w:val="Normal"/>
        <w:spacing w:lineRule="auto" w:line="240" w:before="0" w:after="0"/>
        <w:rPr>
          <w:rFonts w:ascii="Arial" w:hAnsi="Arial" w:eastAsia="Times New Roman" w:cs="Arial"/>
          <w:iCs/>
          <w:color w:val="252525"/>
          <w:sz w:val="20"/>
          <w:szCs w:val="20"/>
        </w:rPr>
      </w:pPr>
      <w:r>
        <w:rPr>
          <w:rFonts w:eastAsia="Times New Roman" w:cs="Arial" w:ascii="Arial" w:hAnsi="Arial"/>
          <w:iCs/>
          <w:color w:val="252525"/>
          <w:sz w:val="20"/>
          <w:szCs w:val="20"/>
        </w:rPr>
      </w:r>
    </w:p>
    <w:p>
      <w:pPr>
        <w:pStyle w:val="Normal"/>
        <w:spacing w:lineRule="auto" w:line="240" w:before="0" w:after="0"/>
        <w:rPr>
          <w:rFonts w:ascii="Arial" w:hAnsi="Arial" w:eastAsia="Times New Roman" w:cs="Arial"/>
          <w:iCs/>
          <w:color w:val="252525"/>
          <w:sz w:val="20"/>
          <w:szCs w:val="20"/>
        </w:rPr>
      </w:pPr>
      <w:r>
        <w:rPr>
          <w:rFonts w:eastAsia="Times New Roman" w:cs="Arial" w:ascii="Arial" w:hAnsi="Arial"/>
          <w:iCs/>
          <w:color w:val="252525"/>
          <w:sz w:val="20"/>
          <w:szCs w:val="20"/>
        </w:rPr>
        <w:t>African Americans flooded the Roosevelt administration with complaints of discrimination in New Deal programs. Unfortunately, they did not gain fair and equal access to relief.</w:t>
      </w:r>
    </w:p>
    <w:p>
      <w:pPr>
        <w:pStyle w:val="Normal"/>
        <w:spacing w:lineRule="auto" w:line="240" w:before="0" w:after="0"/>
        <w:rPr>
          <w:rFonts w:ascii="Arial" w:hAnsi="Arial" w:eastAsia="Times New Roman" w:cs="Arial"/>
          <w:iCs/>
          <w:color w:val="252525"/>
          <w:sz w:val="20"/>
          <w:szCs w:val="20"/>
        </w:rPr>
      </w:pPr>
      <w:r>
        <w:rPr>
          <w:rFonts w:eastAsia="Times New Roman" w:cs="Arial" w:ascii="Arial" w:hAnsi="Arial"/>
          <w:iCs/>
          <w:color w:val="252525"/>
          <w:sz w:val="20"/>
          <w:szCs w:val="20"/>
        </w:rPr>
      </w:r>
    </w:p>
    <w:p>
      <w:pPr>
        <w:pStyle w:val="Normal"/>
        <w:spacing w:lineRule="auto" w:line="240" w:before="0" w:after="0"/>
        <w:rPr>
          <w:rFonts w:ascii="Arial" w:hAnsi="Arial" w:eastAsia="Times New Roman" w:cs="Arial"/>
          <w:iCs/>
          <w:color w:val="252525"/>
          <w:sz w:val="20"/>
          <w:szCs w:val="20"/>
        </w:rPr>
      </w:pPr>
      <w:r>
        <w:rPr>
          <w:rFonts w:eastAsia="Times New Roman" w:cs="Arial" w:ascii="Arial" w:hAnsi="Arial"/>
          <w:iCs/>
          <w:color w:val="252525"/>
          <w:sz w:val="20"/>
          <w:szCs w:val="20"/>
        </w:rPr>
        <w:t xml:space="preserve">This would have been very familiar to Black Detroiters. The city had a host of race-neutral laws. But race-neutral policies should not be confused with race-neutral outcomes. </w:t>
      </w:r>
    </w:p>
    <w:p>
      <w:pPr>
        <w:pStyle w:val="Normal"/>
        <w:spacing w:lineRule="auto" w:line="240" w:before="0" w:after="0"/>
        <w:rPr>
          <w:rFonts w:ascii="Arial" w:hAnsi="Arial" w:eastAsia="Times New Roman" w:cs="Arial"/>
          <w:iCs/>
          <w:color w:val="252525"/>
          <w:sz w:val="20"/>
          <w:szCs w:val="20"/>
        </w:rPr>
      </w:pPr>
      <w:r>
        <w:rPr>
          <w:rFonts w:eastAsia="Times New Roman" w:cs="Arial" w:ascii="Arial" w:hAnsi="Arial"/>
          <w:iCs/>
          <w:color w:val="252525"/>
          <w:sz w:val="20"/>
          <w:szCs w:val="20"/>
        </w:rPr>
      </w:r>
    </w:p>
    <w:p>
      <w:pPr>
        <w:pStyle w:val="Normal"/>
        <w:spacing w:lineRule="auto" w:line="240" w:before="0" w:after="0"/>
        <w:rPr>
          <w:rFonts w:ascii="Arial" w:hAnsi="Arial" w:eastAsia="Times New Roman" w:cs="Arial"/>
          <w:iCs/>
          <w:color w:val="252525"/>
          <w:sz w:val="20"/>
          <w:szCs w:val="20"/>
        </w:rPr>
      </w:pPr>
      <w:r>
        <w:rPr>
          <w:rFonts w:eastAsia="Times New Roman" w:cs="Arial" w:ascii="Arial" w:hAnsi="Arial"/>
          <w:iCs/>
          <w:color w:val="252525"/>
          <w:sz w:val="20"/>
          <w:szCs w:val="20"/>
        </w:rPr>
        <w:t xml:space="preserve">Detroit prided itself for its spirit of inclusivity, especially in comparison to the legally segregated South. Earlier generations of African American activists and their white allies pushed for anti-discrimination statutes and interracial commissions. This gave the appearance of racial equality in Detroit. </w:t>
      </w:r>
    </w:p>
    <w:p>
      <w:pPr>
        <w:pStyle w:val="Normal"/>
        <w:spacing w:lineRule="auto" w:line="240" w:before="0" w:after="0"/>
        <w:rPr>
          <w:rFonts w:ascii="Arial" w:hAnsi="Arial" w:eastAsia="Times New Roman" w:cs="Arial"/>
          <w:iCs/>
          <w:color w:val="252525"/>
          <w:sz w:val="20"/>
          <w:szCs w:val="20"/>
        </w:rPr>
      </w:pPr>
      <w:r>
        <w:rPr>
          <w:rFonts w:eastAsia="Times New Roman" w:cs="Arial" w:ascii="Arial" w:hAnsi="Arial"/>
          <w:iCs/>
          <w:color w:val="252525"/>
          <w:sz w:val="20"/>
          <w:szCs w:val="20"/>
        </w:rPr>
      </w:r>
    </w:p>
    <w:p>
      <w:pPr>
        <w:pStyle w:val="Normal"/>
        <w:spacing w:lineRule="auto" w:line="240" w:before="0" w:after="0"/>
        <w:rPr>
          <w:rFonts w:ascii="Arial" w:hAnsi="Arial" w:eastAsia="Times New Roman" w:cs="Arial"/>
          <w:iCs/>
          <w:color w:val="252525"/>
          <w:sz w:val="20"/>
          <w:szCs w:val="20"/>
        </w:rPr>
      </w:pPr>
      <w:r>
        <w:rPr>
          <w:rFonts w:eastAsia="Times New Roman" w:cs="Arial" w:ascii="Arial" w:hAnsi="Arial"/>
          <w:iCs/>
          <w:color w:val="252525"/>
          <w:sz w:val="20"/>
          <w:szCs w:val="20"/>
        </w:rPr>
        <w:t xml:space="preserve">Beneath the surface, racial discrimination and rigid segregation were deeply embedded in Detroit. Detroit’s white citizens and elected officials actively maintained segregationist practices and structures. Their attitudes and actions determined where and how Blacks lived, worked, banked, attended school, and received medical treatment. </w:t>
      </w:r>
    </w:p>
    <w:p>
      <w:pPr>
        <w:pStyle w:val="Normal"/>
        <w:spacing w:lineRule="auto" w:line="240" w:before="0" w:after="0"/>
        <w:rPr>
          <w:rFonts w:ascii="Arial" w:hAnsi="Arial" w:eastAsia="Times New Roman" w:cs="Arial"/>
          <w:iCs/>
          <w:color w:val="252525"/>
          <w:sz w:val="20"/>
          <w:szCs w:val="20"/>
        </w:rPr>
      </w:pPr>
      <w:r>
        <w:rPr>
          <w:rFonts w:eastAsia="Times New Roman" w:cs="Arial" w:ascii="Arial" w:hAnsi="Arial"/>
          <w:iCs/>
          <w:color w:val="252525"/>
          <w:sz w:val="20"/>
          <w:szCs w:val="20"/>
        </w:rPr>
      </w:r>
    </w:p>
    <w:p>
      <w:pPr>
        <w:pStyle w:val="Normal"/>
        <w:spacing w:lineRule="auto" w:line="240" w:before="0" w:after="0"/>
        <w:rPr>
          <w:rFonts w:ascii="Arial" w:hAnsi="Arial" w:eastAsia="Times New Roman" w:cs="Arial"/>
          <w:iCs/>
          <w:color w:val="252525"/>
          <w:sz w:val="20"/>
          <w:szCs w:val="20"/>
        </w:rPr>
      </w:pPr>
      <w:r>
        <w:rPr>
          <w:rFonts w:eastAsia="Times New Roman" w:cs="Arial" w:ascii="Arial" w:hAnsi="Arial"/>
          <w:iCs/>
          <w:color w:val="252525"/>
          <w:sz w:val="20"/>
          <w:szCs w:val="20"/>
        </w:rPr>
        <w:t xml:space="preserve">African American life in Detroit wasn’t the same as it was in the South, to be sure. But Black Detroiters did not have access to the same opportunities as their white counterparts did. </w:t>
      </w:r>
    </w:p>
    <w:p>
      <w:pPr>
        <w:pStyle w:val="Normal"/>
        <w:spacing w:lineRule="auto" w:line="240" w:before="0" w:after="0"/>
        <w:rPr>
          <w:rFonts w:ascii="Arial" w:hAnsi="Arial" w:eastAsia="Times New Roman" w:cs="Arial"/>
          <w:iCs/>
          <w:color w:val="252525"/>
          <w:sz w:val="20"/>
          <w:szCs w:val="20"/>
        </w:rPr>
      </w:pPr>
      <w:r>
        <w:rPr>
          <w:rFonts w:eastAsia="Times New Roman" w:cs="Arial" w:ascii="Arial" w:hAnsi="Arial"/>
          <w:iCs/>
          <w:color w:val="252525"/>
          <w:sz w:val="20"/>
          <w:szCs w:val="20"/>
        </w:rPr>
      </w:r>
    </w:p>
    <w:p>
      <w:pPr>
        <w:pStyle w:val="Normal"/>
        <w:spacing w:lineRule="auto" w:line="240" w:before="0" w:after="0"/>
        <w:rPr>
          <w:rFonts w:ascii="Arial" w:hAnsi="Arial" w:eastAsia="Times New Roman" w:cs="Arial"/>
          <w:iCs/>
          <w:color w:val="252525"/>
          <w:sz w:val="20"/>
          <w:szCs w:val="20"/>
        </w:rPr>
      </w:pPr>
      <w:r>
        <w:rPr>
          <w:rFonts w:eastAsia="Times New Roman" w:cs="Arial" w:ascii="Arial" w:hAnsi="Arial"/>
          <w:iCs/>
          <w:color w:val="252525"/>
          <w:sz w:val="20"/>
          <w:szCs w:val="20"/>
        </w:rPr>
        <w:t>Racial discrimination impacted the humanitarian spirit of the city, too. White-dominated charitable organizations refused African Americans charity.</w:t>
      </w:r>
    </w:p>
    <w:p>
      <w:pPr>
        <w:pStyle w:val="Normal"/>
        <w:spacing w:lineRule="auto" w:line="240" w:before="0" w:after="0"/>
        <w:rPr>
          <w:rFonts w:ascii="Arial" w:hAnsi="Arial" w:eastAsia="Times New Roman" w:cs="Arial"/>
          <w:iCs/>
          <w:color w:val="252525"/>
          <w:sz w:val="20"/>
          <w:szCs w:val="20"/>
        </w:rPr>
      </w:pPr>
      <w:r>
        <w:rPr>
          <w:rFonts w:eastAsia="Times New Roman" w:cs="Arial" w:ascii="Arial" w:hAnsi="Arial"/>
          <w:iCs/>
          <w:color w:val="252525"/>
          <w:sz w:val="20"/>
          <w:szCs w:val="20"/>
        </w:rPr>
      </w:r>
    </w:p>
    <w:p>
      <w:pPr>
        <w:pStyle w:val="Normal"/>
        <w:spacing w:lineRule="auto" w:line="240" w:before="0" w:after="0"/>
        <w:rPr>
          <w:rFonts w:ascii="Arial" w:hAnsi="Arial" w:eastAsia="Times New Roman" w:cs="Arial"/>
          <w:iCs/>
          <w:color w:val="252525"/>
          <w:sz w:val="20"/>
          <w:szCs w:val="20"/>
        </w:rPr>
      </w:pPr>
      <w:r>
        <w:rPr>
          <w:rFonts w:eastAsia="Times New Roman" w:cs="Arial" w:ascii="Arial" w:hAnsi="Arial"/>
          <w:iCs/>
          <w:color w:val="252525"/>
          <w:sz w:val="20"/>
          <w:szCs w:val="20"/>
        </w:rPr>
        <w:t>Black Detroiters received the runaround for local and state relief. When they charged racial discrimination, city officials pointed defensively to race-neutral laws and interracial commissions. Desperate, African Americans deployed a variety of strategies to survive.</w:t>
      </w:r>
    </w:p>
    <w:p>
      <w:pPr>
        <w:pStyle w:val="Normal"/>
        <w:spacing w:lineRule="auto" w:line="240" w:before="0" w:after="0"/>
        <w:rPr>
          <w:rFonts w:ascii="Arial" w:hAnsi="Arial" w:eastAsia="Times New Roman" w:cs="Arial"/>
          <w:iCs/>
          <w:color w:val="252525"/>
          <w:sz w:val="20"/>
          <w:szCs w:val="20"/>
        </w:rPr>
      </w:pPr>
      <w:r>
        <w:rPr>
          <w:rFonts w:eastAsia="Times New Roman" w:cs="Arial" w:ascii="Arial" w:hAnsi="Arial"/>
          <w:iCs/>
          <w:color w:val="252525"/>
          <w:sz w:val="20"/>
          <w:szCs w:val="20"/>
        </w:rPr>
      </w:r>
    </w:p>
    <w:p>
      <w:pPr>
        <w:pStyle w:val="Normal"/>
        <w:spacing w:lineRule="auto" w:line="240" w:before="0" w:after="0"/>
        <w:rPr>
          <w:rFonts w:ascii="Arial" w:hAnsi="Arial" w:eastAsia="Times New Roman" w:cs="Arial"/>
          <w:iCs/>
          <w:color w:val="252525"/>
          <w:sz w:val="20"/>
          <w:szCs w:val="20"/>
        </w:rPr>
      </w:pPr>
      <w:r>
        <w:rPr>
          <w:rFonts w:eastAsia="Times New Roman" w:cs="Arial" w:ascii="Arial" w:hAnsi="Arial"/>
          <w:iCs/>
          <w:color w:val="252525"/>
          <w:sz w:val="20"/>
          <w:szCs w:val="20"/>
        </w:rPr>
        <w:t xml:space="preserve">To secure some needed relief, African Americans needed to confront segregation in unions, employment, housing and schools, all of which fostered white supremacy. Segregation limited Black people’s economic opportunities and hindered their ability to withstand the economic crisis. </w:t>
      </w:r>
    </w:p>
    <w:p>
      <w:pPr>
        <w:pStyle w:val="Normal"/>
        <w:spacing w:lineRule="auto" w:line="240" w:before="0" w:after="0"/>
        <w:rPr>
          <w:rFonts w:ascii="Arial" w:hAnsi="Arial" w:eastAsia="Times New Roman" w:cs="Arial"/>
          <w:iCs/>
          <w:color w:val="252525"/>
          <w:sz w:val="20"/>
          <w:szCs w:val="20"/>
        </w:rPr>
      </w:pPr>
      <w:r>
        <w:rPr>
          <w:rFonts w:eastAsia="Times New Roman" w:cs="Arial" w:ascii="Arial" w:hAnsi="Arial"/>
          <w:iCs/>
          <w:color w:val="252525"/>
          <w:sz w:val="20"/>
          <w:szCs w:val="20"/>
        </w:rPr>
      </w:r>
    </w:p>
    <w:p>
      <w:pPr>
        <w:pStyle w:val="Normal"/>
        <w:spacing w:lineRule="auto" w:line="240" w:before="0" w:after="0"/>
        <w:rPr>
          <w:rFonts w:ascii="Arial" w:hAnsi="Arial" w:eastAsia="Times New Roman" w:cs="Arial"/>
          <w:iCs/>
          <w:color w:val="252525"/>
          <w:sz w:val="20"/>
          <w:szCs w:val="20"/>
        </w:rPr>
      </w:pPr>
      <w:r>
        <w:rPr>
          <w:rFonts w:eastAsia="Times New Roman" w:cs="Arial" w:ascii="Arial" w:hAnsi="Arial"/>
          <w:iCs/>
          <w:color w:val="252525"/>
          <w:sz w:val="20"/>
          <w:szCs w:val="20"/>
        </w:rPr>
        <w:t>To address it, Detroit’s Black activists concentrated on wielding their growing political power. They voted only for city, state, and federal officials who promised racial equality and fair access to government-sponsored relief programs. With African Americans representing only about 8% of the city’s Depression-era population, asserting political power would take time.</w:t>
      </w:r>
    </w:p>
    <w:p>
      <w:pPr>
        <w:pStyle w:val="Normal"/>
        <w:spacing w:lineRule="auto" w:line="240" w:before="0" w:after="0"/>
        <w:rPr>
          <w:rFonts w:ascii="Arial" w:hAnsi="Arial" w:eastAsia="Times New Roman" w:cs="Arial"/>
          <w:iCs/>
          <w:color w:val="252525"/>
          <w:sz w:val="20"/>
          <w:szCs w:val="20"/>
        </w:rPr>
      </w:pPr>
      <w:r>
        <w:rPr>
          <w:rFonts w:eastAsia="Times New Roman" w:cs="Arial" w:ascii="Arial" w:hAnsi="Arial"/>
          <w:iCs/>
          <w:color w:val="252525"/>
          <w:sz w:val="20"/>
          <w:szCs w:val="20"/>
        </w:rPr>
      </w:r>
    </w:p>
    <w:p>
      <w:pPr>
        <w:pStyle w:val="Normal"/>
        <w:spacing w:lineRule="auto" w:line="240" w:before="0" w:after="0"/>
        <w:rPr>
          <w:rFonts w:ascii="Arial" w:hAnsi="Arial" w:eastAsia="Times New Roman" w:cs="Arial"/>
          <w:iCs/>
          <w:color w:val="252525"/>
          <w:sz w:val="20"/>
          <w:szCs w:val="20"/>
        </w:rPr>
      </w:pPr>
      <w:r>
        <w:rPr>
          <w:rFonts w:eastAsia="Times New Roman" w:cs="Arial" w:ascii="Arial" w:hAnsi="Arial"/>
          <w:iCs/>
          <w:color w:val="252525"/>
          <w:sz w:val="20"/>
          <w:szCs w:val="20"/>
        </w:rPr>
        <w:t xml:space="preserve">Meanwhile, African Americans in Detroit turned to their well-honed self-help ideology and strategies. Through a nexus of settlement houses, churches, clubs, and political organizations they organized to address their communities’ needs. Because money was scarce, they also pooled resources, shared, bartered, and exchanged goods and services. </w:t>
      </w:r>
    </w:p>
    <w:p>
      <w:pPr>
        <w:pStyle w:val="Normal"/>
        <w:spacing w:lineRule="auto" w:line="240" w:before="0" w:after="0"/>
        <w:rPr>
          <w:rFonts w:ascii="Arial" w:hAnsi="Arial" w:eastAsia="Times New Roman" w:cs="Arial"/>
          <w:b/>
          <w:b/>
          <w:iCs/>
          <w:color w:val="252525"/>
          <w:sz w:val="24"/>
          <w:szCs w:val="29"/>
          <w:u w:val="single"/>
        </w:rPr>
      </w:pPr>
      <w:r>
        <w:rPr>
          <w:rFonts w:eastAsia="Times New Roman" w:cs="Arial" w:ascii="Arial" w:hAnsi="Arial"/>
          <w:b/>
          <w:iCs/>
          <w:color w:val="252525"/>
          <w:sz w:val="24"/>
          <w:szCs w:val="29"/>
          <w:u w:val="single"/>
        </w:rPr>
      </w:r>
    </w:p>
    <w:p>
      <w:pPr>
        <w:pStyle w:val="Normal"/>
        <w:shd w:val="clear" w:color="auto" w:fill="FFFFFF"/>
        <w:spacing w:lineRule="auto" w:line="240" w:before="0" w:after="0"/>
        <w:rPr>
          <w:rFonts w:ascii="Arial" w:hAnsi="Arial" w:eastAsia="Times New Roman" w:cs="Arial"/>
          <w:color w:val="222222"/>
          <w:sz w:val="20"/>
          <w:szCs w:val="20"/>
        </w:rPr>
      </w:pPr>
      <w:r>
        <w:rPr>
          <w:rFonts w:eastAsia="Times New Roman" w:cs="Arial" w:ascii="Arial" w:hAnsi="Arial"/>
          <w:color w:val="222222"/>
          <w:sz w:val="20"/>
          <w:szCs w:val="20"/>
        </w:rPr>
        <w:t>----------------------------------------------------------</w:t>
      </w:r>
    </w:p>
    <w:p>
      <w:pPr>
        <w:pStyle w:val="Normal"/>
        <w:shd w:val="clear" w:color="auto" w:fill="FFFFFF"/>
        <w:spacing w:lineRule="auto" w:line="240" w:before="0" w:after="0"/>
        <w:rPr>
          <w:rFonts w:ascii="Arial" w:hAnsi="Arial" w:eastAsia="Times New Roman" w:cs="Arial"/>
          <w:color w:val="222222"/>
          <w:sz w:val="20"/>
          <w:szCs w:val="20"/>
        </w:rPr>
      </w:pPr>
      <w:r>
        <w:rPr>
          <w:rFonts w:eastAsia="Times New Roman" w:cs="Arial" w:ascii="Arial" w:hAnsi="Arial"/>
          <w:color w:val="1A1A1A"/>
          <w:sz w:val="20"/>
          <w:szCs w:val="20"/>
        </w:rPr>
        <w:t>Kidada E. Williams, PhD</w:t>
      </w:r>
    </w:p>
    <w:p>
      <w:pPr>
        <w:pStyle w:val="Normal"/>
        <w:shd w:val="clear" w:color="auto" w:fill="FFFFFF"/>
        <w:spacing w:lineRule="auto" w:line="240" w:before="0" w:after="0"/>
        <w:rPr>
          <w:rFonts w:ascii="Arial" w:hAnsi="Arial" w:eastAsia="Times New Roman" w:cs="Arial"/>
          <w:color w:val="222222"/>
          <w:sz w:val="20"/>
          <w:szCs w:val="20"/>
        </w:rPr>
      </w:pPr>
      <w:r>
        <w:rPr>
          <w:rFonts w:eastAsia="Times New Roman" w:cs="Arial" w:ascii="Arial" w:hAnsi="Arial"/>
          <w:color w:val="1A1A1A"/>
          <w:sz w:val="20"/>
          <w:szCs w:val="20"/>
        </w:rPr>
        <w:t>Associate Professor</w:t>
      </w:r>
      <w:r>
        <w:rPr>
          <w:rFonts w:eastAsia="Times New Roman" w:cs="Arial" w:ascii="Arial" w:hAnsi="Arial"/>
          <w:color w:val="222222"/>
          <w:sz w:val="20"/>
          <w:szCs w:val="20"/>
        </w:rPr>
        <w:t xml:space="preserve">, </w:t>
      </w:r>
      <w:r>
        <w:rPr>
          <w:rFonts w:eastAsia="Times New Roman" w:cs="Arial" w:ascii="Arial" w:hAnsi="Arial"/>
          <w:color w:val="1A1A1A"/>
          <w:sz w:val="20"/>
          <w:szCs w:val="20"/>
        </w:rPr>
        <w:t>Department of History</w:t>
      </w:r>
    </w:p>
    <w:p>
      <w:pPr>
        <w:pStyle w:val="Normal"/>
        <w:shd w:val="clear" w:color="auto" w:fill="FFFFFF"/>
        <w:spacing w:lineRule="auto" w:line="240" w:before="0" w:after="0"/>
        <w:rPr>
          <w:rFonts w:ascii="Arial" w:hAnsi="Arial" w:eastAsia="Times New Roman" w:cs="Arial"/>
          <w:color w:val="222222"/>
          <w:sz w:val="20"/>
          <w:szCs w:val="20"/>
        </w:rPr>
      </w:pPr>
      <w:r>
        <w:rPr>
          <w:rFonts w:eastAsia="Times New Roman" w:cs="Arial" w:ascii="Arial" w:hAnsi="Arial"/>
          <w:color w:val="1A1A1A"/>
          <w:sz w:val="20"/>
          <w:szCs w:val="20"/>
        </w:rPr>
        <w:t>Wayne State University</w:t>
      </w:r>
    </w:p>
    <w:p>
      <w:pPr>
        <w:pStyle w:val="Normal"/>
        <w:rPr>
          <w:rStyle w:val="InternetLink"/>
        </w:rPr>
      </w:pPr>
      <w:r>
        <w:rPr/>
      </w:r>
    </w:p>
    <w:p>
      <w:pPr>
        <w:pStyle w:val="Normal"/>
        <w:rPr>
          <w:rFonts w:ascii="Arial" w:hAnsi="Arial" w:eastAsia="Times New Roman" w:cs="Arial"/>
          <w:b/>
          <w:b/>
          <w:color w:val="252525"/>
          <w:sz w:val="20"/>
          <w:szCs w:val="29"/>
        </w:rPr>
      </w:pPr>
      <w:r>
        <w:rPr>
          <w:rFonts w:eastAsia="Times New Roman" w:cs="Arial" w:ascii="Arial" w:hAnsi="Arial"/>
          <w:b/>
          <w:color w:val="252525"/>
          <w:sz w:val="20"/>
          <w:szCs w:val="29"/>
        </w:rPr>
      </w:r>
      <w:r>
        <w:br w:type="page"/>
      </w:r>
    </w:p>
    <w:p>
      <w:pPr>
        <w:pStyle w:val="Normal"/>
        <w:jc w:val="center"/>
        <w:rPr>
          <w:rFonts w:ascii="Arial" w:hAnsi="Arial" w:cs="Arial"/>
          <w:b/>
          <w:b/>
          <w:sz w:val="24"/>
        </w:rPr>
      </w:pPr>
      <w:r>
        <w:rPr>
          <w:rFonts w:cs="Arial" w:ascii="Arial" w:hAnsi="Arial"/>
          <w:b/>
          <w:sz w:val="24"/>
        </w:rPr>
        <w:t>Investigating Document 4</w:t>
      </w:r>
    </w:p>
    <w:p>
      <w:pPr>
        <w:pStyle w:val="Normal"/>
        <w:jc w:val="center"/>
        <w:rPr>
          <w:rFonts w:ascii="Arial" w:hAnsi="Arial" w:cs="Arial"/>
          <w:b/>
          <w:b/>
        </w:rPr>
      </w:pPr>
      <w:r>
        <w:rPr/>
        <w:drawing>
          <wp:inline distT="0" distB="0" distL="0" distR="4445">
            <wp:extent cx="4720590" cy="2940050"/>
            <wp:effectExtent l="0" t="0" r="0" b="0"/>
            <wp:docPr id="1" name="Picture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
                    <pic:cNvPicPr>
                      <a:picLocks noChangeAspect="1" noChangeArrowheads="1"/>
                    </pic:cNvPicPr>
                  </pic:nvPicPr>
                  <pic:blipFill>
                    <a:blip r:embed="rId3"/>
                    <a:srcRect l="2319" t="0" r="2454" b="4628"/>
                    <a:stretch>
                      <a:fillRect/>
                    </a:stretch>
                  </pic:blipFill>
                  <pic:spPr bwMode="auto">
                    <a:xfrm>
                      <a:off x="0" y="0"/>
                      <a:ext cx="4720590" cy="2940050"/>
                    </a:xfrm>
                    <a:prstGeom prst="rect">
                      <a:avLst/>
                    </a:prstGeom>
                  </pic:spPr>
                </pic:pic>
              </a:graphicData>
            </a:graphic>
          </wp:inline>
        </w:drawing>
      </w:r>
    </w:p>
    <w:tbl>
      <w:tblPr>
        <w:tblStyle w:val="TableGrid"/>
        <w:tblW w:w="10790" w:type="dxa"/>
        <w:jc w:val="left"/>
        <w:tblInd w:w="0" w:type="dxa"/>
        <w:tblCellMar>
          <w:top w:w="0" w:type="dxa"/>
          <w:left w:w="108" w:type="dxa"/>
          <w:bottom w:w="0" w:type="dxa"/>
          <w:right w:w="108" w:type="dxa"/>
        </w:tblCellMar>
        <w:tblLook w:noVBand="1" w:val="04a0" w:noHBand="0" w:lastColumn="0" w:firstColumn="1" w:lastRow="0" w:firstRow="1"/>
      </w:tblPr>
      <w:tblGrid>
        <w:gridCol w:w="10790"/>
      </w:tblGrid>
      <w:tr>
        <w:trPr>
          <w:trHeight w:val="2123" w:hRule="atLeast"/>
        </w:trPr>
        <w:tc>
          <w:tcPr>
            <w:tcW w:w="10790" w:type="dxa"/>
            <w:tcBorders/>
            <w:shd w:fill="auto" w:val="clear"/>
          </w:tcPr>
          <w:p>
            <w:pPr>
              <w:pStyle w:val="Normal"/>
              <w:spacing w:lineRule="auto" w:line="240" w:before="120" w:after="160"/>
              <w:rPr>
                <w:rFonts w:ascii="Arial" w:hAnsi="Arial" w:cs="Arial"/>
                <w:b/>
                <w:b/>
                <w:sz w:val="24"/>
              </w:rPr>
            </w:pPr>
            <w:r>
              <w:rPr>
                <w:rFonts w:cs="Arial" w:ascii="Arial" w:hAnsi="Arial"/>
                <w:b/>
              </w:rPr>
              <w:t xml:space="preserve">WHAT IS THE DOCUMENT?  -  What kind of document is it? When was it written? Who wrote it? </w:t>
            </w:r>
          </w:p>
        </w:tc>
      </w:tr>
      <w:tr>
        <w:trPr>
          <w:trHeight w:val="2069" w:hRule="atLeast"/>
        </w:trPr>
        <w:tc>
          <w:tcPr>
            <w:tcW w:w="10790" w:type="dxa"/>
            <w:tcBorders/>
            <w:shd w:fill="auto" w:val="clear"/>
          </w:tcPr>
          <w:p>
            <w:pPr>
              <w:pStyle w:val="Normal"/>
              <w:spacing w:lineRule="auto" w:line="240" w:before="120" w:after="160"/>
              <w:rPr>
                <w:rFonts w:ascii="Arial" w:hAnsi="Arial" w:cs="Arial"/>
                <w:b/>
                <w:b/>
              </w:rPr>
            </w:pPr>
            <w:r>
              <w:rPr>
                <w:rFonts w:cs="Arial" w:ascii="Arial" w:hAnsi="Arial"/>
                <w:b/>
              </w:rPr>
              <w:t xml:space="preserve">WHAT DOES IT SAY? – What is it about? </w:t>
            </w:r>
          </w:p>
        </w:tc>
      </w:tr>
      <w:tr>
        <w:trPr>
          <w:trHeight w:val="1898" w:hRule="atLeast"/>
        </w:trPr>
        <w:tc>
          <w:tcPr>
            <w:tcW w:w="10790" w:type="dxa"/>
            <w:tcBorders/>
            <w:shd w:fill="auto" w:val="clear"/>
          </w:tcPr>
          <w:p>
            <w:pPr>
              <w:pStyle w:val="Normal"/>
              <w:spacing w:lineRule="auto" w:line="240" w:before="120" w:after="160"/>
              <w:rPr>
                <w:rFonts w:ascii="Arial" w:hAnsi="Arial" w:cs="Arial"/>
                <w:b/>
                <w:b/>
              </w:rPr>
            </w:pPr>
            <w:r>
              <w:rPr>
                <w:rFonts w:cs="Arial" w:ascii="Arial" w:hAnsi="Arial"/>
                <w:b/>
              </w:rPr>
              <w:t xml:space="preserve">WHAT’S THE POINT? – Why was it written? What was its purpose? </w:t>
            </w:r>
          </w:p>
        </w:tc>
      </w:tr>
      <w:tr>
        <w:trPr>
          <w:trHeight w:val="2240" w:hRule="atLeast"/>
        </w:trPr>
        <w:tc>
          <w:tcPr>
            <w:tcW w:w="10790" w:type="dxa"/>
            <w:tcBorders/>
            <w:shd w:fill="auto" w:val="clear"/>
          </w:tcPr>
          <w:p>
            <w:pPr>
              <w:pStyle w:val="Normal"/>
              <w:spacing w:lineRule="auto" w:line="240" w:before="120" w:after="160"/>
              <w:rPr>
                <w:rFonts w:ascii="Arial" w:hAnsi="Arial" w:cs="Arial"/>
                <w:b/>
                <w:b/>
              </w:rPr>
            </w:pPr>
            <w:r>
              <w:rPr>
                <w:rFonts w:cs="Arial" w:ascii="Arial" w:hAnsi="Arial"/>
                <w:b/>
              </w:rPr>
              <w:t xml:space="preserve">WHAT ELSE DO YOU WANT TO KNOW? </w:t>
            </w:r>
          </w:p>
        </w:tc>
      </w:tr>
    </w:tbl>
    <w:p>
      <w:pPr>
        <w:pStyle w:val="Normal"/>
        <w:spacing w:lineRule="auto" w:line="240" w:before="0" w:after="0"/>
        <w:rPr>
          <w:rFonts w:ascii="Arial" w:hAnsi="Arial" w:eastAsia="Times New Roman" w:cs="Arial"/>
          <w:b/>
          <w:b/>
          <w:iCs/>
          <w:color w:val="252525"/>
          <w:sz w:val="24"/>
          <w:szCs w:val="29"/>
          <w:u w:val="single"/>
        </w:rPr>
      </w:pPr>
      <w:r>
        <w:rPr>
          <w:rFonts w:eastAsia="Times New Roman" w:cs="Arial" w:ascii="Arial" w:hAnsi="Arial"/>
          <w:b/>
          <w:iCs/>
          <w:color w:val="252525"/>
          <w:sz w:val="24"/>
          <w:szCs w:val="29"/>
          <w:u w:val="single"/>
        </w:rPr>
        <w:t>DOCUMENT 5</w:t>
      </w:r>
    </w:p>
    <w:p>
      <w:pPr>
        <w:pStyle w:val="Normal"/>
        <w:spacing w:lineRule="auto" w:line="240" w:before="0" w:after="0"/>
        <w:rPr>
          <w:rFonts w:ascii="Arial" w:hAnsi="Arial" w:eastAsia="Times New Roman" w:cs="Arial"/>
          <w:b/>
          <w:b/>
          <w:iCs/>
          <w:color w:val="252525"/>
          <w:sz w:val="29"/>
          <w:szCs w:val="29"/>
          <w:u w:val="single"/>
        </w:rPr>
      </w:pPr>
      <w:r>
        <w:rPr>
          <w:rFonts w:eastAsia="Times New Roman" w:cs="Arial" w:ascii="Arial" w:hAnsi="Arial"/>
          <w:b/>
          <w:iCs/>
          <w:color w:val="252525"/>
          <w:sz w:val="29"/>
          <w:szCs w:val="29"/>
          <w:u w:val="single"/>
        </w:rPr>
      </w:r>
    </w:p>
    <w:p>
      <w:pPr>
        <w:pStyle w:val="Normal"/>
        <w:spacing w:lineRule="auto" w:line="240" w:before="0" w:after="0"/>
        <w:rPr>
          <w:rFonts w:ascii="Arial" w:hAnsi="Arial" w:eastAsia="Times New Roman" w:cs="Arial"/>
          <w:b/>
          <w:b/>
          <w:iCs/>
          <w:color w:val="252525"/>
          <w:sz w:val="29"/>
          <w:szCs w:val="29"/>
          <w:u w:val="single"/>
        </w:rPr>
      </w:pPr>
      <w:r>
        <w:rPr/>
        <w:drawing>
          <wp:inline distT="19050" distB="13970" distL="19050" distR="19050">
            <wp:extent cx="6572250" cy="8101965"/>
            <wp:effectExtent l="0" t="0" r="0" b="0"/>
            <wp:docPr id="2" name="Picture 1" descr="https://digitalcollections.detroitpubliclibrary.org/islandora/object/islandora%3A142044/datastream/IMAG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https://digitalcollections.detroitpubliclibrary.org/islandora/object/islandora%3A142044/datastream/IMAGE/view"/>
                    <pic:cNvPicPr>
                      <a:picLocks noChangeAspect="1" noChangeArrowheads="1"/>
                    </pic:cNvPicPr>
                  </pic:nvPicPr>
                  <pic:blipFill>
                    <a:blip r:embed="rId4"/>
                    <a:srcRect l="3579" t="6334" r="4867" b="8148"/>
                    <a:stretch>
                      <a:fillRect/>
                    </a:stretch>
                  </pic:blipFill>
                  <pic:spPr bwMode="auto">
                    <a:xfrm>
                      <a:off x="0" y="0"/>
                      <a:ext cx="6572250" cy="8101965"/>
                    </a:xfrm>
                    <a:prstGeom prst="rect">
                      <a:avLst/>
                    </a:prstGeom>
                  </pic:spPr>
                </pic:pic>
              </a:graphicData>
            </a:graphic>
          </wp:inline>
        </w:drawing>
      </w:r>
    </w:p>
    <w:p>
      <w:pPr>
        <w:pStyle w:val="Normal"/>
        <w:spacing w:lineRule="auto" w:line="240" w:before="0" w:after="0"/>
        <w:rPr>
          <w:rFonts w:ascii="Arial" w:hAnsi="Arial" w:eastAsia="Times New Roman" w:cs="Arial"/>
          <w:b/>
          <w:b/>
          <w:iCs/>
          <w:color w:val="252525"/>
          <w:sz w:val="29"/>
          <w:szCs w:val="29"/>
          <w:u w:val="single"/>
        </w:rPr>
      </w:pPr>
      <w:r>
        <w:rPr>
          <w:rFonts w:eastAsia="Times New Roman" w:cs="Arial" w:ascii="Arial" w:hAnsi="Arial"/>
          <w:b/>
          <w:iCs/>
          <w:color w:val="252525"/>
          <w:sz w:val="29"/>
          <w:szCs w:val="29"/>
          <w:u w:val="single"/>
        </w:rPr>
      </w:r>
    </w:p>
    <w:p>
      <w:pPr>
        <w:pStyle w:val="Normal"/>
        <w:spacing w:lineRule="auto" w:line="240" w:before="0" w:after="0"/>
        <w:rPr>
          <w:rFonts w:ascii="Arial" w:hAnsi="Arial" w:eastAsia="Times New Roman" w:cs="Arial"/>
          <w:b/>
          <w:b/>
          <w:iCs/>
          <w:color w:val="252525"/>
          <w:sz w:val="24"/>
          <w:szCs w:val="29"/>
        </w:rPr>
      </w:pPr>
      <w:r>
        <w:rPr>
          <w:rFonts w:eastAsia="Times New Roman" w:cs="Arial" w:ascii="Arial" w:hAnsi="Arial"/>
          <w:b/>
          <w:iCs/>
          <w:color w:val="252525"/>
          <w:sz w:val="24"/>
          <w:szCs w:val="29"/>
          <w:u w:val="single"/>
        </w:rPr>
        <w:t xml:space="preserve">DOCUMENT 6 </w:t>
      </w:r>
      <w:r>
        <w:rPr>
          <w:rFonts w:eastAsia="Times New Roman" w:cs="Arial" w:ascii="Arial" w:hAnsi="Arial"/>
          <w:b/>
          <w:iCs/>
          <w:color w:val="252525"/>
          <w:sz w:val="24"/>
          <w:szCs w:val="29"/>
        </w:rPr>
        <w:t>-   Detroit Housewives’ League Pamphlet</w:t>
      </w:r>
    </w:p>
    <w:p>
      <w:pPr>
        <w:pStyle w:val="Normal"/>
        <w:spacing w:lineRule="auto" w:line="240" w:before="0" w:after="0"/>
        <w:rPr>
          <w:rFonts w:ascii="Arial" w:hAnsi="Arial" w:eastAsia="Times New Roman" w:cs="Arial"/>
          <w:b/>
          <w:b/>
          <w:iCs/>
          <w:color w:val="252525"/>
          <w:sz w:val="29"/>
          <w:szCs w:val="29"/>
        </w:rPr>
      </w:pPr>
      <w:r>
        <w:rPr>
          <w:rFonts w:eastAsia="Times New Roman" w:cs="Arial" w:ascii="Arial" w:hAnsi="Arial"/>
          <w:b/>
          <w:iCs/>
          <w:color w:val="252525"/>
          <w:sz w:val="29"/>
          <w:szCs w:val="29"/>
        </w:rPr>
      </w:r>
    </w:p>
    <w:p>
      <w:pPr>
        <w:pStyle w:val="Normal"/>
        <w:spacing w:lineRule="auto" w:line="240" w:before="0" w:after="0"/>
        <w:jc w:val="center"/>
        <w:rPr>
          <w:rFonts w:ascii="Arial" w:hAnsi="Arial" w:eastAsia="Times New Roman" w:cs="Arial"/>
          <w:b/>
          <w:b/>
          <w:iCs/>
          <w:color w:val="252525"/>
          <w:sz w:val="29"/>
          <w:szCs w:val="29"/>
        </w:rPr>
      </w:pPr>
      <w:r>
        <w:rPr/>
        <w:drawing>
          <wp:inline distT="0" distB="0" distL="0" distR="8890">
            <wp:extent cx="4715510" cy="5468620"/>
            <wp:effectExtent l="0" t="0" r="0" b="0"/>
            <wp:docPr id="3" name="Picture 3" descr="https://digitalcollections.detroitpubliclibrary.org/islandora/object/islandora%3A236210/datastream/IMAG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https://digitalcollections.detroitpubliclibrary.org/islandora/object/islandora%3A236210/datastream/IMAGE/view"/>
                    <pic:cNvPicPr>
                      <a:picLocks noChangeAspect="1" noChangeArrowheads="1"/>
                    </pic:cNvPicPr>
                  </pic:nvPicPr>
                  <pic:blipFill>
                    <a:blip r:embed="rId5"/>
                    <a:srcRect l="0" t="7111" r="0" b="8187"/>
                    <a:stretch>
                      <a:fillRect/>
                    </a:stretch>
                  </pic:blipFill>
                  <pic:spPr bwMode="auto">
                    <a:xfrm>
                      <a:off x="0" y="0"/>
                      <a:ext cx="4715510" cy="5468620"/>
                    </a:xfrm>
                    <a:prstGeom prst="rect">
                      <a:avLst/>
                    </a:prstGeom>
                  </pic:spPr>
                </pic:pic>
              </a:graphicData>
            </a:graphic>
          </wp:inline>
        </w:drawing>
      </w:r>
    </w:p>
    <w:p>
      <w:pPr>
        <w:pStyle w:val="Normal"/>
        <w:spacing w:lineRule="auto" w:line="240" w:before="0" w:after="0"/>
        <w:jc w:val="center"/>
        <w:rPr>
          <w:rFonts w:ascii="Arial" w:hAnsi="Arial" w:eastAsia="Times New Roman" w:cs="Arial"/>
          <w:b/>
          <w:b/>
          <w:iCs/>
          <w:color w:val="252525"/>
          <w:sz w:val="29"/>
          <w:szCs w:val="29"/>
        </w:rPr>
      </w:pPr>
      <w:r>
        <w:rPr/>
        <w:drawing>
          <wp:inline distT="0" distB="3175" distL="0" distR="5715">
            <wp:extent cx="4852670" cy="2701925"/>
            <wp:effectExtent l="0" t="0" r="0" b="0"/>
            <wp:docPr id="4" name="Picture 4" descr="https://digitalcollections.detroitpubliclibrary.org/islandora/object/islandora%3A236211/datastream/IMAG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https://digitalcollections.detroitpubliclibrary.org/islandora/object/islandora%3A236211/datastream/IMAGE/view"/>
                    <pic:cNvPicPr>
                      <a:picLocks noChangeAspect="1" noChangeArrowheads="1"/>
                    </pic:cNvPicPr>
                  </pic:nvPicPr>
                  <pic:blipFill>
                    <a:blip r:embed="rId6"/>
                    <a:srcRect l="0" t="7766" r="0" b="52111"/>
                    <a:stretch>
                      <a:fillRect/>
                    </a:stretch>
                  </pic:blipFill>
                  <pic:spPr bwMode="auto">
                    <a:xfrm>
                      <a:off x="0" y="0"/>
                      <a:ext cx="4852670" cy="2701925"/>
                    </a:xfrm>
                    <a:prstGeom prst="rect">
                      <a:avLst/>
                    </a:prstGeom>
                  </pic:spPr>
                </pic:pic>
              </a:graphicData>
            </a:graphic>
          </wp:inline>
        </w:drawing>
      </w:r>
    </w:p>
    <w:p>
      <w:pPr>
        <w:pStyle w:val="Normal"/>
        <w:spacing w:lineRule="auto" w:line="240" w:before="0" w:after="0"/>
        <w:rPr>
          <w:rFonts w:ascii="Arial" w:hAnsi="Arial" w:eastAsia="Times New Roman" w:cs="Arial"/>
          <w:b/>
          <w:b/>
          <w:iCs/>
          <w:color w:val="252525"/>
          <w:sz w:val="24"/>
          <w:szCs w:val="29"/>
          <w:u w:val="single"/>
        </w:rPr>
      </w:pPr>
      <w:r>
        <w:rPr>
          <w:rFonts w:eastAsia="Times New Roman" w:cs="Arial" w:ascii="Arial" w:hAnsi="Arial"/>
          <w:b/>
          <w:iCs/>
          <w:color w:val="252525"/>
          <w:sz w:val="24"/>
          <w:szCs w:val="29"/>
          <w:u w:val="single"/>
        </w:rPr>
      </w:r>
    </w:p>
    <w:p>
      <w:pPr>
        <w:pStyle w:val="Normal"/>
        <w:spacing w:lineRule="auto" w:line="240" w:before="0" w:after="0"/>
        <w:rPr>
          <w:rFonts w:ascii="Arial" w:hAnsi="Arial" w:eastAsia="Times New Roman" w:cs="Arial"/>
          <w:b/>
          <w:b/>
          <w:iCs/>
          <w:color w:val="252525"/>
          <w:sz w:val="24"/>
          <w:szCs w:val="29"/>
          <w:u w:val="single"/>
        </w:rPr>
      </w:pPr>
      <w:r>
        <w:rPr>
          <w:rFonts w:eastAsia="Times New Roman" w:cs="Arial" w:ascii="Arial" w:hAnsi="Arial"/>
          <w:b/>
          <w:iCs/>
          <w:color w:val="252525"/>
          <w:sz w:val="24"/>
          <w:szCs w:val="29"/>
          <w:u w:val="single"/>
        </w:rPr>
      </w:r>
    </w:p>
    <w:p>
      <w:pPr>
        <w:pStyle w:val="Normal"/>
        <w:spacing w:lineRule="auto" w:line="240" w:before="0" w:after="0"/>
        <w:rPr>
          <w:rFonts w:ascii="Arial" w:hAnsi="Arial" w:eastAsia="Times New Roman" w:cs="Arial"/>
          <w:b/>
          <w:b/>
          <w:iCs/>
          <w:color w:val="252525"/>
          <w:sz w:val="24"/>
          <w:szCs w:val="29"/>
          <w:u w:val="single"/>
        </w:rPr>
      </w:pPr>
      <w:r>
        <w:rPr>
          <w:rFonts w:eastAsia="Times New Roman" w:cs="Arial" w:ascii="Arial" w:hAnsi="Arial"/>
          <w:b/>
          <w:iCs/>
          <w:color w:val="252525"/>
          <w:sz w:val="24"/>
          <w:szCs w:val="29"/>
          <w:u w:val="single"/>
        </w:rPr>
      </w:r>
    </w:p>
    <w:p>
      <w:pPr>
        <w:pStyle w:val="Normal"/>
        <w:spacing w:lineRule="auto" w:line="240" w:before="0" w:after="0"/>
        <w:rPr>
          <w:rFonts w:ascii="Arial" w:hAnsi="Arial" w:eastAsia="Times New Roman" w:cs="Arial"/>
          <w:b/>
          <w:b/>
          <w:iCs/>
          <w:color w:val="252525"/>
          <w:sz w:val="24"/>
          <w:szCs w:val="29"/>
        </w:rPr>
      </w:pPr>
      <w:r>
        <w:rPr>
          <w:rFonts w:eastAsia="Times New Roman" w:cs="Arial" w:ascii="Arial" w:hAnsi="Arial"/>
          <w:b/>
          <w:iCs/>
          <w:color w:val="252525"/>
          <w:sz w:val="24"/>
          <w:szCs w:val="29"/>
          <w:u w:val="single"/>
        </w:rPr>
        <w:t>DOCUMENT 7</w:t>
      </w:r>
      <w:r>
        <w:rPr>
          <w:rFonts w:eastAsia="Times New Roman" w:cs="Arial" w:ascii="Arial" w:hAnsi="Arial"/>
          <w:b/>
          <w:iCs/>
          <w:color w:val="252525"/>
          <w:sz w:val="24"/>
          <w:szCs w:val="29"/>
        </w:rPr>
        <w:t xml:space="preserve"> - Excerpt </w:t>
      </w:r>
    </w:p>
    <w:p>
      <w:pPr>
        <w:pStyle w:val="Normal"/>
        <w:spacing w:lineRule="auto" w:line="240" w:before="0" w:after="0"/>
        <w:rPr>
          <w:rFonts w:ascii="Arial" w:hAnsi="Arial" w:eastAsia="Times New Roman" w:cs="Arial"/>
          <w:b/>
          <w:b/>
          <w:iCs/>
          <w:color w:val="252525"/>
          <w:sz w:val="29"/>
          <w:szCs w:val="29"/>
        </w:rPr>
      </w:pPr>
      <w:r>
        <w:rPr>
          <w:rFonts w:eastAsia="Times New Roman" w:cs="Arial" w:ascii="Arial" w:hAnsi="Arial"/>
          <w:b/>
          <w:iCs/>
          <w:color w:val="252525"/>
          <w:sz w:val="29"/>
          <w:szCs w:val="29"/>
        </w:rPr>
      </w:r>
    </w:p>
    <w:p>
      <w:pPr>
        <w:pStyle w:val="Normal"/>
        <w:spacing w:lineRule="auto" w:line="240" w:before="0" w:after="0"/>
        <w:jc w:val="center"/>
        <w:rPr>
          <w:rFonts w:ascii="Arial" w:hAnsi="Arial" w:eastAsia="Times New Roman" w:cs="Arial"/>
          <w:b/>
          <w:b/>
          <w:iCs/>
          <w:color w:val="252525"/>
          <w:sz w:val="29"/>
          <w:szCs w:val="29"/>
        </w:rPr>
      </w:pPr>
      <w:r>
        <w:rPr/>
        <w:drawing>
          <wp:inline distT="0" distB="5715" distL="0" distR="635">
            <wp:extent cx="4857750" cy="7329170"/>
            <wp:effectExtent l="0" t="0" r="0" b="0"/>
            <wp:docPr id="5" name="Picture 5" descr="https://digitalcollections.detroitpubliclibrary.org/islandora/object/islandora%3A236071/datastream/IMAG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https://digitalcollections.detroitpubliclibrary.org/islandora/object/islandora%3A236071/datastream/IMAGE/view"/>
                    <pic:cNvPicPr>
                      <a:picLocks noChangeAspect="1" noChangeArrowheads="1"/>
                    </pic:cNvPicPr>
                  </pic:nvPicPr>
                  <pic:blipFill>
                    <a:blip r:embed="rId7"/>
                    <a:srcRect l="5313" t="5802" r="0" b="10008"/>
                    <a:stretch>
                      <a:fillRect/>
                    </a:stretch>
                  </pic:blipFill>
                  <pic:spPr bwMode="auto">
                    <a:xfrm>
                      <a:off x="0" y="0"/>
                      <a:ext cx="4857750" cy="7329170"/>
                    </a:xfrm>
                    <a:prstGeom prst="rect">
                      <a:avLst/>
                    </a:prstGeom>
                  </pic:spPr>
                </pic:pic>
              </a:graphicData>
            </a:graphic>
          </wp:inline>
        </w:drawing>
      </w:r>
    </w:p>
    <w:p>
      <w:pPr>
        <w:pStyle w:val="Normal"/>
        <w:spacing w:lineRule="auto" w:line="240" w:before="0" w:after="0"/>
        <w:jc w:val="center"/>
        <w:rPr>
          <w:rFonts w:ascii="Arial" w:hAnsi="Arial" w:eastAsia="Times New Roman" w:cs="Arial"/>
          <w:b/>
          <w:b/>
          <w:iCs/>
          <w:color w:val="252525"/>
          <w:sz w:val="29"/>
          <w:szCs w:val="29"/>
          <w:u w:val="single"/>
        </w:rPr>
      </w:pPr>
      <w:r>
        <w:rPr/>
        <w:drawing>
          <wp:inline distT="0" distB="8255" distL="0" distR="0">
            <wp:extent cx="4945380" cy="259080"/>
            <wp:effectExtent l="0" t="0" r="0" b="0"/>
            <wp:docPr id="6" name="Picture 6" descr="https://digitalcollections.detroitpubliclibrary.org/islandora/object/islandora%3A236072/datastream/IMAG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https://digitalcollections.detroitpubliclibrary.org/islandora/object/islandora%3A236072/datastream/IMAGE/view"/>
                    <pic:cNvPicPr>
                      <a:picLocks noChangeAspect="1" noChangeArrowheads="1"/>
                    </pic:cNvPicPr>
                  </pic:nvPicPr>
                  <pic:blipFill>
                    <a:blip r:embed="rId8"/>
                    <a:srcRect l="1883" t="11591" r="0" b="85452"/>
                    <a:stretch>
                      <a:fillRect/>
                    </a:stretch>
                  </pic:blipFill>
                  <pic:spPr bwMode="auto">
                    <a:xfrm>
                      <a:off x="0" y="0"/>
                      <a:ext cx="4945380" cy="259080"/>
                    </a:xfrm>
                    <a:prstGeom prst="rect">
                      <a:avLst/>
                    </a:prstGeom>
                  </pic:spPr>
                </pic:pic>
              </a:graphicData>
            </a:graphic>
          </wp:inline>
        </w:drawing>
      </w:r>
    </w:p>
    <w:p>
      <w:pPr>
        <w:pStyle w:val="Normal"/>
        <w:spacing w:lineRule="auto" w:line="240" w:before="0" w:after="0"/>
        <w:jc w:val="center"/>
        <w:rPr>
          <w:rFonts w:ascii="Arial" w:hAnsi="Arial" w:eastAsia="Times New Roman" w:cs="Arial"/>
          <w:b/>
          <w:b/>
          <w:iCs/>
          <w:color w:val="252525"/>
          <w:sz w:val="29"/>
          <w:szCs w:val="29"/>
          <w:u w:val="single"/>
        </w:rPr>
      </w:pPr>
      <w:r>
        <w:rPr>
          <w:rFonts w:eastAsia="Times New Roman" w:cs="Arial" w:ascii="Arial" w:hAnsi="Arial"/>
          <w:b/>
          <w:iCs/>
          <w:color w:val="252525"/>
          <w:sz w:val="29"/>
          <w:szCs w:val="29"/>
          <w:u w:val="single"/>
        </w:rPr>
      </w:r>
    </w:p>
    <w:p>
      <w:pPr>
        <w:pStyle w:val="Normal"/>
        <w:spacing w:lineRule="auto" w:line="240" w:before="0" w:after="0"/>
        <w:jc w:val="center"/>
        <w:rPr>
          <w:rFonts w:ascii="Arial" w:hAnsi="Arial" w:eastAsia="Times New Roman" w:cs="Arial"/>
          <w:b/>
          <w:b/>
          <w:iCs/>
          <w:color w:val="252525"/>
          <w:sz w:val="29"/>
          <w:szCs w:val="29"/>
          <w:u w:val="single"/>
        </w:rPr>
      </w:pPr>
      <w:r>
        <w:rPr>
          <w:rFonts w:eastAsia="Times New Roman" w:cs="Arial" w:ascii="Arial" w:hAnsi="Arial"/>
          <w:b/>
          <w:iCs/>
          <w:color w:val="252525"/>
          <w:sz w:val="29"/>
          <w:szCs w:val="29"/>
          <w:u w:val="single"/>
        </w:rPr>
      </w:r>
    </w:p>
    <w:p>
      <w:pPr>
        <w:pStyle w:val="Normal"/>
        <w:spacing w:lineRule="auto" w:line="240" w:before="0" w:after="0"/>
        <w:rPr>
          <w:rFonts w:ascii="Arial" w:hAnsi="Arial" w:eastAsia="Times New Roman" w:cs="Arial"/>
          <w:b/>
          <w:b/>
          <w:iCs/>
          <w:color w:val="252525"/>
          <w:sz w:val="24"/>
          <w:szCs w:val="29"/>
          <w:u w:val="single"/>
        </w:rPr>
      </w:pPr>
      <w:r>
        <w:rPr>
          <w:rFonts w:eastAsia="Times New Roman" w:cs="Arial" w:ascii="Arial" w:hAnsi="Arial"/>
          <w:b/>
          <w:iCs/>
          <w:color w:val="252525"/>
          <w:sz w:val="24"/>
          <w:szCs w:val="29"/>
          <w:u w:val="single"/>
        </w:rPr>
        <w:t xml:space="preserve">DOCUMENT 8 </w:t>
      </w:r>
    </w:p>
    <w:p>
      <w:pPr>
        <w:pStyle w:val="Normal"/>
        <w:spacing w:lineRule="auto" w:line="240" w:before="0" w:after="0"/>
        <w:rPr>
          <w:rFonts w:ascii="Arial" w:hAnsi="Arial" w:eastAsia="Times New Roman" w:cs="Arial"/>
          <w:b/>
          <w:b/>
          <w:iCs/>
          <w:color w:val="252525"/>
          <w:sz w:val="24"/>
          <w:szCs w:val="29"/>
          <w:u w:val="single"/>
        </w:rPr>
      </w:pPr>
      <w:r>
        <w:rPr>
          <w:rFonts w:eastAsia="Times New Roman" w:cs="Arial" w:ascii="Arial" w:hAnsi="Arial"/>
          <w:b/>
          <w:iCs/>
          <w:color w:val="252525"/>
          <w:sz w:val="24"/>
          <w:szCs w:val="29"/>
          <w:u w:val="single"/>
        </w:rPr>
      </w:r>
    </w:p>
    <w:p>
      <w:pPr>
        <w:pStyle w:val="Normal"/>
        <w:spacing w:lineRule="auto" w:line="240" w:before="0" w:after="0"/>
        <w:rPr>
          <w:rFonts w:ascii="Arial" w:hAnsi="Arial" w:eastAsia="Times New Roman" w:cs="Arial"/>
          <w:b/>
          <w:b/>
          <w:iCs/>
          <w:color w:val="252525"/>
          <w:sz w:val="24"/>
          <w:szCs w:val="29"/>
        </w:rPr>
      </w:pPr>
      <w:r>
        <w:rPr/>
        <w:drawing>
          <wp:inline distT="0" distB="0" distL="0" distR="0">
            <wp:extent cx="6858000" cy="555625"/>
            <wp:effectExtent l="0" t="0" r="0" b="0"/>
            <wp:docPr id="7" name="Picture 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8" descr=""/>
                    <pic:cNvPicPr>
                      <a:picLocks noChangeAspect="1" noChangeArrowheads="1"/>
                    </pic:cNvPicPr>
                  </pic:nvPicPr>
                  <pic:blipFill>
                    <a:blip r:embed="rId9"/>
                    <a:stretch>
                      <a:fillRect/>
                    </a:stretch>
                  </pic:blipFill>
                  <pic:spPr bwMode="auto">
                    <a:xfrm>
                      <a:off x="0" y="0"/>
                      <a:ext cx="6858000" cy="555625"/>
                    </a:xfrm>
                    <a:prstGeom prst="rect">
                      <a:avLst/>
                    </a:prstGeom>
                  </pic:spPr>
                </pic:pic>
              </a:graphicData>
            </a:graphic>
          </wp:inline>
        </w:drawing>
      </w:r>
    </w:p>
    <w:p>
      <w:pPr>
        <w:pStyle w:val="Normal"/>
        <w:spacing w:lineRule="auto" w:line="240" w:before="0" w:after="0"/>
        <w:jc w:val="center"/>
        <w:rPr>
          <w:rFonts w:ascii="Arial" w:hAnsi="Arial" w:eastAsia="Times New Roman" w:cs="Arial"/>
          <w:b/>
          <w:b/>
          <w:iCs/>
          <w:color w:val="252525"/>
          <w:sz w:val="24"/>
          <w:szCs w:val="29"/>
        </w:rPr>
      </w:pPr>
      <w:r>
        <w:rPr/>
        <w:drawing>
          <wp:inline distT="0" distB="0" distL="0" distR="0">
            <wp:extent cx="5455920" cy="7582535"/>
            <wp:effectExtent l="0" t="0" r="0" b="0"/>
            <wp:docPr id="8" name="Picture 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3" descr=""/>
                    <pic:cNvPicPr>
                      <a:picLocks noChangeAspect="1" noChangeArrowheads="1"/>
                    </pic:cNvPicPr>
                  </pic:nvPicPr>
                  <pic:blipFill>
                    <a:blip r:embed="rId10"/>
                    <a:stretch>
                      <a:fillRect/>
                    </a:stretch>
                  </pic:blipFill>
                  <pic:spPr bwMode="auto">
                    <a:xfrm>
                      <a:off x="0" y="0"/>
                      <a:ext cx="5455920" cy="7582535"/>
                    </a:xfrm>
                    <a:prstGeom prst="rect">
                      <a:avLst/>
                    </a:prstGeom>
                  </pic:spPr>
                </pic:pic>
              </a:graphicData>
            </a:graphic>
          </wp:inline>
        </w:drawing>
      </w:r>
    </w:p>
    <w:p>
      <w:pPr>
        <w:pStyle w:val="Normal"/>
        <w:spacing w:lineRule="auto" w:line="240" w:before="0" w:after="0"/>
        <w:jc w:val="center"/>
        <w:rPr>
          <w:rFonts w:ascii="Arial" w:hAnsi="Arial" w:eastAsia="Times New Roman" w:cs="Arial"/>
          <w:b/>
          <w:b/>
          <w:iCs/>
          <w:color w:val="252525"/>
          <w:sz w:val="24"/>
          <w:szCs w:val="29"/>
        </w:rPr>
      </w:pPr>
      <w:r>
        <w:rPr>
          <w:rFonts w:eastAsia="Times New Roman" w:cs="Arial" w:ascii="Arial" w:hAnsi="Arial"/>
          <w:b/>
          <w:iCs/>
          <w:color w:val="252525"/>
          <w:sz w:val="24"/>
          <w:szCs w:val="29"/>
        </w:rPr>
      </w:r>
    </w:p>
    <w:p>
      <w:pPr>
        <w:pStyle w:val="Normal"/>
        <w:spacing w:lineRule="auto" w:line="240" w:before="0" w:after="0"/>
        <w:jc w:val="center"/>
        <w:rPr>
          <w:rFonts w:ascii="Arial" w:hAnsi="Arial" w:eastAsia="Times New Roman" w:cs="Arial"/>
          <w:b/>
          <w:b/>
          <w:iCs/>
          <w:color w:val="252525"/>
          <w:sz w:val="24"/>
          <w:szCs w:val="29"/>
        </w:rPr>
      </w:pPr>
      <w:r>
        <w:rPr>
          <w:rFonts w:eastAsia="Times New Roman" w:cs="Arial" w:ascii="Arial" w:hAnsi="Arial"/>
          <w:b/>
          <w:iCs/>
          <w:color w:val="252525"/>
          <w:sz w:val="24"/>
          <w:szCs w:val="29"/>
        </w:rPr>
        <w:t>Document Analysis Sheet</w:t>
      </w:r>
    </w:p>
    <w:p>
      <w:pPr>
        <w:pStyle w:val="Normal"/>
        <w:spacing w:lineRule="auto" w:line="240" w:before="0" w:after="0"/>
        <w:jc w:val="center"/>
        <w:rPr>
          <w:rFonts w:ascii="Arial" w:hAnsi="Arial" w:eastAsia="Times New Roman" w:cs="Arial"/>
          <w:b/>
          <w:b/>
          <w:iCs/>
          <w:color w:val="252525"/>
          <w:sz w:val="20"/>
          <w:szCs w:val="29"/>
        </w:rPr>
      </w:pPr>
      <w:r>
        <w:rPr>
          <w:rFonts w:eastAsia="Times New Roman" w:cs="Arial" w:ascii="Arial" w:hAnsi="Arial"/>
          <w:b/>
          <w:iCs/>
          <w:color w:val="252525"/>
          <w:sz w:val="20"/>
          <w:szCs w:val="29"/>
        </w:rPr>
      </w:r>
    </w:p>
    <w:p>
      <w:pPr>
        <w:pStyle w:val="Normal"/>
        <w:spacing w:lineRule="auto" w:line="240" w:before="0" w:after="0"/>
        <w:rPr>
          <w:rFonts w:ascii="Arial" w:hAnsi="Arial" w:eastAsia="Times New Roman" w:cs="Arial"/>
          <w:b/>
          <w:b/>
          <w:iCs/>
          <w:color w:val="252525"/>
          <w:sz w:val="20"/>
          <w:szCs w:val="29"/>
        </w:rPr>
      </w:pPr>
      <w:r>
        <w:rPr>
          <w:rFonts w:eastAsia="Times New Roman" w:cs="Arial" w:ascii="Arial" w:hAnsi="Arial"/>
          <w:b/>
          <w:iCs/>
          <w:color w:val="252525"/>
          <w:sz w:val="20"/>
          <w:szCs w:val="29"/>
        </w:rPr>
        <w:t>Document # ______</w:t>
      </w:r>
    </w:p>
    <w:p>
      <w:pPr>
        <w:pStyle w:val="Normal"/>
        <w:spacing w:lineRule="auto" w:line="240" w:before="0" w:after="0"/>
        <w:rPr>
          <w:rFonts w:ascii="Arial" w:hAnsi="Arial" w:eastAsia="Times New Roman" w:cs="Arial"/>
          <w:iCs/>
          <w:color w:val="252525"/>
          <w:sz w:val="20"/>
          <w:szCs w:val="29"/>
        </w:rPr>
      </w:pPr>
      <w:r>
        <w:rPr>
          <w:rFonts w:eastAsia="Times New Roman" w:cs="Arial" w:ascii="Arial" w:hAnsi="Arial"/>
          <w:iCs/>
          <w:color w:val="252525"/>
          <w:sz w:val="20"/>
          <w:szCs w:val="29"/>
        </w:rPr>
      </w:r>
    </w:p>
    <w:p>
      <w:pPr>
        <w:pStyle w:val="Normal"/>
        <w:spacing w:lineRule="auto" w:line="240" w:before="0" w:after="0"/>
        <w:rPr>
          <w:rFonts w:ascii="Arial" w:hAnsi="Arial" w:eastAsia="Times New Roman" w:cs="Arial"/>
          <w:iCs/>
          <w:color w:val="252525"/>
          <w:sz w:val="20"/>
          <w:szCs w:val="29"/>
        </w:rPr>
      </w:pPr>
      <w:r>
        <w:rPr>
          <w:rFonts w:eastAsia="Times New Roman" w:cs="Arial" w:ascii="Arial" w:hAnsi="Arial"/>
          <w:iCs/>
          <w:color w:val="252525"/>
          <w:sz w:val="20"/>
          <w:szCs w:val="29"/>
        </w:rPr>
        <w:t>What is the document? _________________________________________________________</w:t>
      </w:r>
    </w:p>
    <w:p>
      <w:pPr>
        <w:pStyle w:val="Normal"/>
        <w:spacing w:lineRule="auto" w:line="240" w:before="0" w:after="0"/>
        <w:rPr>
          <w:rFonts w:ascii="Arial" w:hAnsi="Arial" w:eastAsia="Times New Roman" w:cs="Arial"/>
          <w:iCs/>
          <w:color w:val="252525"/>
          <w:sz w:val="20"/>
          <w:szCs w:val="29"/>
        </w:rPr>
      </w:pPr>
      <w:r>
        <w:rPr>
          <w:rFonts w:eastAsia="Times New Roman" w:cs="Arial" w:ascii="Arial" w:hAnsi="Arial"/>
          <w:iCs/>
          <w:color w:val="252525"/>
          <w:sz w:val="20"/>
          <w:szCs w:val="29"/>
        </w:rPr>
      </w:r>
    </w:p>
    <w:p>
      <w:pPr>
        <w:pStyle w:val="Normal"/>
        <w:spacing w:lineRule="auto" w:line="240" w:before="0" w:after="0"/>
        <w:rPr>
          <w:rFonts w:ascii="Arial" w:hAnsi="Arial" w:eastAsia="Times New Roman" w:cs="Arial"/>
          <w:iCs/>
          <w:color w:val="252525"/>
          <w:sz w:val="20"/>
          <w:szCs w:val="29"/>
        </w:rPr>
      </w:pPr>
      <w:r>
        <w:rPr>
          <w:rFonts w:eastAsia="Times New Roman" w:cs="Arial" w:ascii="Arial" w:hAnsi="Arial"/>
          <w:iCs/>
          <w:color w:val="252525"/>
          <w:sz w:val="20"/>
          <w:szCs w:val="29"/>
        </w:rPr>
      </w:r>
    </w:p>
    <w:p>
      <w:pPr>
        <w:pStyle w:val="Normal"/>
        <w:spacing w:lineRule="auto" w:line="240" w:before="0" w:after="0"/>
        <w:rPr>
          <w:rFonts w:ascii="Arial" w:hAnsi="Arial" w:eastAsia="Times New Roman" w:cs="Arial"/>
          <w:iCs/>
          <w:color w:val="252525"/>
          <w:sz w:val="20"/>
          <w:szCs w:val="29"/>
        </w:rPr>
      </w:pPr>
      <w:r>
        <w:rPr>
          <w:rFonts w:eastAsia="Times New Roman" w:cs="Arial" w:ascii="Arial" w:hAnsi="Arial"/>
          <w:iCs/>
          <w:color w:val="252525"/>
          <w:sz w:val="20"/>
          <w:szCs w:val="29"/>
        </w:rPr>
      </w:r>
    </w:p>
    <w:p>
      <w:pPr>
        <w:pStyle w:val="Normal"/>
        <w:spacing w:lineRule="auto" w:line="240" w:before="0" w:after="0"/>
        <w:rPr>
          <w:rFonts w:ascii="Arial" w:hAnsi="Arial" w:eastAsia="Times New Roman" w:cs="Arial"/>
          <w:iCs/>
          <w:color w:val="252525"/>
          <w:sz w:val="20"/>
          <w:szCs w:val="29"/>
        </w:rPr>
      </w:pPr>
      <w:r>
        <w:rPr>
          <w:rFonts w:eastAsia="Times New Roman" w:cs="Arial" w:ascii="Arial" w:hAnsi="Arial"/>
          <w:iCs/>
          <w:color w:val="252525"/>
          <w:sz w:val="20"/>
          <w:szCs w:val="29"/>
        </w:rPr>
        <w:t>According to the document you read what were the goals of the DHL?</w:t>
      </w:r>
    </w:p>
    <w:p>
      <w:pPr>
        <w:pStyle w:val="Normal"/>
        <w:spacing w:lineRule="auto" w:line="240" w:before="0" w:after="0"/>
        <w:rPr>
          <w:rFonts w:ascii="Arial" w:hAnsi="Arial" w:eastAsia="Times New Roman" w:cs="Arial"/>
          <w:iCs/>
          <w:color w:val="252525"/>
          <w:sz w:val="20"/>
          <w:szCs w:val="29"/>
        </w:rPr>
      </w:pPr>
      <w:r>
        <w:rPr>
          <w:rFonts w:eastAsia="Times New Roman" w:cs="Arial" w:ascii="Arial" w:hAnsi="Arial"/>
          <w:iCs/>
          <w:color w:val="252525"/>
          <w:sz w:val="20"/>
          <w:szCs w:val="29"/>
        </w:rPr>
      </w:r>
    </w:p>
    <w:p>
      <w:pPr>
        <w:pStyle w:val="Normal"/>
        <w:spacing w:lineRule="auto" w:line="240" w:before="0" w:after="0"/>
        <w:rPr>
          <w:rFonts w:ascii="Arial" w:hAnsi="Arial" w:eastAsia="Times New Roman" w:cs="Arial"/>
          <w:iCs/>
          <w:color w:val="252525"/>
          <w:sz w:val="20"/>
          <w:szCs w:val="29"/>
        </w:rPr>
      </w:pPr>
      <w:r>
        <w:rPr>
          <w:rFonts w:eastAsia="Times New Roman" w:cs="Arial" w:ascii="Arial" w:hAnsi="Arial"/>
          <w:iCs/>
          <w:color w:val="252525"/>
          <w:sz w:val="20"/>
          <w:szCs w:val="29"/>
        </w:rPr>
      </w:r>
    </w:p>
    <w:p>
      <w:pPr>
        <w:pStyle w:val="Normal"/>
        <w:spacing w:lineRule="auto" w:line="240" w:before="0" w:after="0"/>
        <w:rPr>
          <w:rFonts w:ascii="Arial" w:hAnsi="Arial" w:eastAsia="Times New Roman" w:cs="Arial"/>
          <w:iCs/>
          <w:color w:val="252525"/>
          <w:sz w:val="20"/>
          <w:szCs w:val="29"/>
        </w:rPr>
      </w:pPr>
      <w:r>
        <w:rPr>
          <w:rFonts w:eastAsia="Times New Roman" w:cs="Arial" w:ascii="Arial" w:hAnsi="Arial"/>
          <w:iCs/>
          <w:color w:val="252525"/>
          <w:sz w:val="20"/>
          <w:szCs w:val="29"/>
        </w:rPr>
      </w:r>
    </w:p>
    <w:p>
      <w:pPr>
        <w:pStyle w:val="Normal"/>
        <w:spacing w:lineRule="auto" w:line="240" w:before="0" w:after="0"/>
        <w:rPr>
          <w:rFonts w:ascii="Arial" w:hAnsi="Arial" w:eastAsia="Times New Roman" w:cs="Arial"/>
          <w:iCs/>
          <w:color w:val="252525"/>
          <w:sz w:val="20"/>
          <w:szCs w:val="29"/>
        </w:rPr>
      </w:pPr>
      <w:r>
        <w:rPr>
          <w:rFonts w:eastAsia="Times New Roman" w:cs="Arial" w:ascii="Arial" w:hAnsi="Arial"/>
          <w:iCs/>
          <w:color w:val="252525"/>
          <w:sz w:val="20"/>
          <w:szCs w:val="29"/>
        </w:rPr>
      </w:r>
    </w:p>
    <w:p>
      <w:pPr>
        <w:pStyle w:val="Normal"/>
        <w:spacing w:lineRule="auto" w:line="240" w:before="0" w:after="0"/>
        <w:rPr>
          <w:rFonts w:ascii="Arial" w:hAnsi="Arial" w:eastAsia="Times New Roman" w:cs="Arial"/>
          <w:iCs/>
          <w:color w:val="252525"/>
          <w:sz w:val="20"/>
          <w:szCs w:val="29"/>
        </w:rPr>
      </w:pPr>
      <w:r>
        <w:rPr>
          <w:rFonts w:eastAsia="Times New Roman" w:cs="Arial" w:ascii="Arial" w:hAnsi="Arial"/>
          <w:iCs/>
          <w:color w:val="252525"/>
          <w:sz w:val="20"/>
          <w:szCs w:val="29"/>
        </w:rPr>
      </w:r>
    </w:p>
    <w:p>
      <w:pPr>
        <w:pStyle w:val="Normal"/>
        <w:spacing w:lineRule="auto" w:line="240" w:before="0" w:after="0"/>
        <w:rPr>
          <w:rFonts w:ascii="Arial" w:hAnsi="Arial" w:eastAsia="Times New Roman" w:cs="Arial"/>
          <w:iCs/>
          <w:color w:val="252525"/>
          <w:sz w:val="20"/>
          <w:szCs w:val="29"/>
        </w:rPr>
      </w:pPr>
      <w:r>
        <w:rPr>
          <w:rFonts w:eastAsia="Times New Roman" w:cs="Arial" w:ascii="Arial" w:hAnsi="Arial"/>
          <w:iCs/>
          <w:color w:val="252525"/>
          <w:sz w:val="20"/>
          <w:szCs w:val="29"/>
        </w:rPr>
      </w:r>
    </w:p>
    <w:p>
      <w:pPr>
        <w:pStyle w:val="Normal"/>
        <w:spacing w:lineRule="auto" w:line="240" w:before="0" w:after="0"/>
        <w:rPr>
          <w:rFonts w:ascii="Arial" w:hAnsi="Arial" w:eastAsia="Times New Roman" w:cs="Arial"/>
          <w:iCs/>
          <w:color w:val="252525"/>
          <w:sz w:val="20"/>
          <w:szCs w:val="29"/>
        </w:rPr>
      </w:pPr>
      <w:r>
        <w:rPr>
          <w:rFonts w:eastAsia="Times New Roman" w:cs="Arial" w:ascii="Arial" w:hAnsi="Arial"/>
          <w:iCs/>
          <w:color w:val="252525"/>
          <w:sz w:val="20"/>
          <w:szCs w:val="29"/>
        </w:rPr>
      </w:r>
    </w:p>
    <w:p>
      <w:pPr>
        <w:pStyle w:val="Normal"/>
        <w:spacing w:lineRule="auto" w:line="240" w:before="0" w:after="0"/>
        <w:rPr>
          <w:rFonts w:ascii="Arial" w:hAnsi="Arial" w:eastAsia="Times New Roman" w:cs="Arial"/>
          <w:iCs/>
          <w:color w:val="252525"/>
          <w:sz w:val="20"/>
          <w:szCs w:val="29"/>
        </w:rPr>
      </w:pPr>
      <w:r>
        <w:rPr>
          <w:rFonts w:eastAsia="Times New Roman" w:cs="Arial" w:ascii="Arial" w:hAnsi="Arial"/>
          <w:iCs/>
          <w:color w:val="252525"/>
          <w:sz w:val="20"/>
          <w:szCs w:val="29"/>
        </w:rPr>
      </w:r>
    </w:p>
    <w:p>
      <w:pPr>
        <w:pStyle w:val="Normal"/>
        <w:spacing w:lineRule="auto" w:line="240" w:before="0" w:after="0"/>
        <w:rPr>
          <w:rFonts w:ascii="Arial" w:hAnsi="Arial" w:eastAsia="Times New Roman" w:cs="Arial"/>
          <w:iCs/>
          <w:color w:val="252525"/>
          <w:sz w:val="20"/>
          <w:szCs w:val="29"/>
        </w:rPr>
      </w:pPr>
      <w:r>
        <w:rPr>
          <w:rFonts w:eastAsia="Times New Roman" w:cs="Arial" w:ascii="Arial" w:hAnsi="Arial"/>
          <w:iCs/>
          <w:color w:val="252525"/>
          <w:sz w:val="20"/>
          <w:szCs w:val="29"/>
        </w:rPr>
      </w:r>
    </w:p>
    <w:p>
      <w:pPr>
        <w:pStyle w:val="Normal"/>
        <w:spacing w:lineRule="auto" w:line="240" w:before="0" w:after="0"/>
        <w:rPr>
          <w:rFonts w:ascii="Arial" w:hAnsi="Arial" w:eastAsia="Times New Roman" w:cs="Arial"/>
          <w:iCs/>
          <w:color w:val="252525"/>
          <w:sz w:val="20"/>
          <w:szCs w:val="29"/>
        </w:rPr>
      </w:pPr>
      <w:r>
        <w:rPr>
          <w:rFonts w:eastAsia="Times New Roman" w:cs="Arial" w:ascii="Arial" w:hAnsi="Arial"/>
          <w:iCs/>
          <w:color w:val="252525"/>
          <w:sz w:val="20"/>
          <w:szCs w:val="29"/>
        </w:rPr>
      </w:r>
    </w:p>
    <w:p>
      <w:pPr>
        <w:pStyle w:val="Normal"/>
        <w:spacing w:lineRule="auto" w:line="240" w:before="0" w:after="0"/>
        <w:rPr>
          <w:rFonts w:ascii="Arial" w:hAnsi="Arial" w:eastAsia="Times New Roman" w:cs="Arial"/>
          <w:iCs/>
          <w:color w:val="252525"/>
          <w:sz w:val="20"/>
          <w:szCs w:val="29"/>
        </w:rPr>
      </w:pPr>
      <w:r>
        <w:rPr>
          <w:rFonts w:eastAsia="Times New Roman" w:cs="Arial" w:ascii="Arial" w:hAnsi="Arial"/>
          <w:iCs/>
          <w:color w:val="252525"/>
          <w:sz w:val="20"/>
          <w:szCs w:val="29"/>
        </w:rPr>
      </w:r>
    </w:p>
    <w:p>
      <w:pPr>
        <w:pStyle w:val="Normal"/>
        <w:spacing w:lineRule="auto" w:line="240" w:before="0" w:after="0"/>
        <w:rPr>
          <w:rFonts w:ascii="Arial" w:hAnsi="Arial" w:eastAsia="Times New Roman" w:cs="Arial"/>
          <w:iCs/>
          <w:color w:val="252525"/>
          <w:sz w:val="20"/>
          <w:szCs w:val="29"/>
        </w:rPr>
      </w:pPr>
      <w:r>
        <w:rPr>
          <w:rFonts w:eastAsia="Times New Roman" w:cs="Arial" w:ascii="Arial" w:hAnsi="Arial"/>
          <w:iCs/>
          <w:color w:val="252525"/>
          <w:sz w:val="20"/>
          <w:szCs w:val="29"/>
        </w:rPr>
      </w:r>
    </w:p>
    <w:p>
      <w:pPr>
        <w:pStyle w:val="Normal"/>
        <w:spacing w:lineRule="auto" w:line="240" w:before="0" w:after="0"/>
        <w:rPr>
          <w:rFonts w:ascii="Arial" w:hAnsi="Arial" w:eastAsia="Times New Roman" w:cs="Arial"/>
          <w:iCs/>
          <w:color w:val="252525"/>
          <w:sz w:val="20"/>
          <w:szCs w:val="29"/>
        </w:rPr>
      </w:pPr>
      <w:r>
        <w:rPr>
          <w:rFonts w:eastAsia="Times New Roman" w:cs="Arial" w:ascii="Arial" w:hAnsi="Arial"/>
          <w:iCs/>
          <w:color w:val="252525"/>
          <w:sz w:val="20"/>
          <w:szCs w:val="29"/>
        </w:rPr>
      </w:r>
    </w:p>
    <w:p>
      <w:pPr>
        <w:pStyle w:val="Normal"/>
        <w:spacing w:lineRule="auto" w:line="240" w:before="0" w:after="0"/>
        <w:rPr>
          <w:rFonts w:ascii="Arial" w:hAnsi="Arial" w:eastAsia="Times New Roman" w:cs="Arial"/>
          <w:iCs/>
          <w:color w:val="252525"/>
          <w:sz w:val="20"/>
          <w:szCs w:val="29"/>
        </w:rPr>
      </w:pPr>
      <w:r>
        <w:rPr>
          <w:rFonts w:eastAsia="Times New Roman" w:cs="Arial" w:ascii="Arial" w:hAnsi="Arial"/>
          <w:iCs/>
          <w:color w:val="252525"/>
          <w:sz w:val="20"/>
          <w:szCs w:val="29"/>
        </w:rPr>
      </w:r>
    </w:p>
    <w:p>
      <w:pPr>
        <w:pStyle w:val="Normal"/>
        <w:spacing w:lineRule="auto" w:line="240" w:before="0" w:after="0"/>
        <w:rPr>
          <w:rFonts w:ascii="Arial" w:hAnsi="Arial" w:eastAsia="Times New Roman" w:cs="Arial"/>
          <w:iCs/>
          <w:color w:val="252525"/>
          <w:sz w:val="20"/>
          <w:szCs w:val="29"/>
        </w:rPr>
      </w:pPr>
      <w:r>
        <w:rPr>
          <w:rFonts w:eastAsia="Times New Roman" w:cs="Arial" w:ascii="Arial" w:hAnsi="Arial"/>
          <w:iCs/>
          <w:color w:val="252525"/>
          <w:sz w:val="20"/>
          <w:szCs w:val="29"/>
        </w:rPr>
      </w:r>
    </w:p>
    <w:p>
      <w:pPr>
        <w:pStyle w:val="Normal"/>
        <w:spacing w:lineRule="auto" w:line="240" w:before="0" w:after="0"/>
        <w:rPr>
          <w:rFonts w:ascii="Arial" w:hAnsi="Arial" w:eastAsia="Times New Roman" w:cs="Arial"/>
          <w:iCs/>
          <w:color w:val="252525"/>
          <w:sz w:val="20"/>
          <w:szCs w:val="29"/>
        </w:rPr>
      </w:pPr>
      <w:r>
        <w:rPr>
          <w:rFonts w:eastAsia="Times New Roman" w:cs="Arial" w:ascii="Arial" w:hAnsi="Arial"/>
          <w:iCs/>
          <w:color w:val="252525"/>
          <w:sz w:val="20"/>
          <w:szCs w:val="29"/>
        </w:rPr>
      </w:r>
    </w:p>
    <w:p>
      <w:pPr>
        <w:pStyle w:val="Normal"/>
        <w:spacing w:lineRule="auto" w:line="240" w:before="0" w:after="0"/>
        <w:rPr>
          <w:rFonts w:ascii="Arial" w:hAnsi="Arial" w:eastAsia="Times New Roman" w:cs="Arial"/>
          <w:iCs/>
          <w:color w:val="252525"/>
          <w:sz w:val="20"/>
          <w:szCs w:val="29"/>
        </w:rPr>
      </w:pPr>
      <w:r>
        <w:rPr>
          <w:rFonts w:eastAsia="Times New Roman" w:cs="Arial" w:ascii="Arial" w:hAnsi="Arial"/>
          <w:iCs/>
          <w:color w:val="252525"/>
          <w:sz w:val="20"/>
          <w:szCs w:val="29"/>
        </w:rPr>
      </w:r>
    </w:p>
    <w:p>
      <w:pPr>
        <w:pStyle w:val="Normal"/>
        <w:spacing w:lineRule="auto" w:line="240" w:before="0" w:after="0"/>
        <w:rPr>
          <w:rFonts w:ascii="Arial" w:hAnsi="Arial" w:eastAsia="Times New Roman" w:cs="Arial"/>
          <w:iCs/>
          <w:color w:val="252525"/>
          <w:sz w:val="20"/>
          <w:szCs w:val="29"/>
        </w:rPr>
      </w:pPr>
      <w:r>
        <w:rPr>
          <w:rFonts w:eastAsia="Times New Roman" w:cs="Arial" w:ascii="Arial" w:hAnsi="Arial"/>
          <w:iCs/>
          <w:color w:val="252525"/>
          <w:sz w:val="20"/>
          <w:szCs w:val="29"/>
        </w:rPr>
      </w:r>
    </w:p>
    <w:p>
      <w:pPr>
        <w:pStyle w:val="Normal"/>
        <w:spacing w:lineRule="auto" w:line="240" w:before="0" w:after="0"/>
        <w:rPr>
          <w:rFonts w:ascii="Arial" w:hAnsi="Arial" w:eastAsia="Times New Roman" w:cs="Arial"/>
          <w:iCs/>
          <w:color w:val="252525"/>
          <w:sz w:val="20"/>
          <w:szCs w:val="29"/>
        </w:rPr>
      </w:pPr>
      <w:r>
        <w:rPr>
          <w:rFonts w:eastAsia="Times New Roman" w:cs="Arial" w:ascii="Arial" w:hAnsi="Arial"/>
          <w:iCs/>
          <w:color w:val="252525"/>
          <w:sz w:val="20"/>
          <w:szCs w:val="29"/>
        </w:rPr>
      </w:r>
    </w:p>
    <w:p>
      <w:pPr>
        <w:pStyle w:val="Normal"/>
        <w:spacing w:lineRule="auto" w:line="240" w:before="0" w:after="0"/>
        <w:rPr>
          <w:rFonts w:ascii="Arial" w:hAnsi="Arial" w:eastAsia="Times New Roman" w:cs="Arial"/>
          <w:iCs/>
          <w:color w:val="252525"/>
          <w:sz w:val="20"/>
          <w:szCs w:val="29"/>
        </w:rPr>
      </w:pPr>
      <w:r>
        <w:rPr>
          <w:rFonts w:eastAsia="Times New Roman" w:cs="Arial" w:ascii="Arial" w:hAnsi="Arial"/>
          <w:iCs/>
          <w:color w:val="252525"/>
          <w:sz w:val="20"/>
          <w:szCs w:val="29"/>
        </w:rPr>
      </w:r>
    </w:p>
    <w:p>
      <w:pPr>
        <w:pStyle w:val="Normal"/>
        <w:spacing w:lineRule="auto" w:line="240" w:before="0" w:after="0"/>
        <w:rPr>
          <w:rFonts w:ascii="Arial" w:hAnsi="Arial" w:eastAsia="Times New Roman" w:cs="Arial"/>
          <w:iCs/>
          <w:color w:val="252525"/>
          <w:sz w:val="20"/>
          <w:szCs w:val="29"/>
        </w:rPr>
      </w:pPr>
      <w:r>
        <w:rPr>
          <w:rFonts w:eastAsia="Times New Roman" w:cs="Arial" w:ascii="Arial" w:hAnsi="Arial"/>
          <w:iCs/>
          <w:color w:val="252525"/>
          <w:sz w:val="20"/>
          <w:szCs w:val="29"/>
        </w:rPr>
      </w:r>
    </w:p>
    <w:p>
      <w:pPr>
        <w:pStyle w:val="Normal"/>
        <w:spacing w:lineRule="auto" w:line="240" w:before="0" w:after="0"/>
        <w:rPr>
          <w:rFonts w:ascii="Arial" w:hAnsi="Arial" w:eastAsia="Times New Roman" w:cs="Arial"/>
          <w:iCs/>
          <w:color w:val="252525"/>
          <w:sz w:val="20"/>
          <w:szCs w:val="29"/>
        </w:rPr>
      </w:pPr>
      <w:r>
        <w:rPr>
          <w:rFonts w:eastAsia="Times New Roman" w:cs="Arial" w:ascii="Arial" w:hAnsi="Arial"/>
          <w:iCs/>
          <w:color w:val="252525"/>
          <w:sz w:val="20"/>
          <w:szCs w:val="29"/>
        </w:rPr>
      </w:r>
    </w:p>
    <w:p>
      <w:pPr>
        <w:pStyle w:val="Normal"/>
        <w:spacing w:lineRule="auto" w:line="240" w:before="0" w:after="0"/>
        <w:rPr>
          <w:rFonts w:ascii="Arial" w:hAnsi="Arial" w:eastAsia="Times New Roman" w:cs="Arial"/>
          <w:iCs/>
          <w:color w:val="252525"/>
          <w:sz w:val="20"/>
          <w:szCs w:val="29"/>
        </w:rPr>
      </w:pPr>
      <w:r>
        <w:rPr>
          <w:rFonts w:eastAsia="Times New Roman" w:cs="Arial" w:ascii="Arial" w:hAnsi="Arial"/>
          <w:iCs/>
          <w:color w:val="252525"/>
          <w:sz w:val="20"/>
          <w:szCs w:val="29"/>
        </w:rPr>
        <w:t>What was some other important information in the document about the DHL?</w:t>
      </w:r>
    </w:p>
    <w:p>
      <w:pPr>
        <w:pStyle w:val="Normal"/>
        <w:spacing w:lineRule="auto" w:line="240" w:before="0" w:after="0"/>
        <w:jc w:val="center"/>
        <w:rPr>
          <w:rFonts w:ascii="Arial" w:hAnsi="Arial" w:eastAsia="Times New Roman" w:cs="Arial"/>
          <w:b/>
          <w:b/>
          <w:iCs/>
          <w:color w:val="252525"/>
          <w:sz w:val="24"/>
          <w:szCs w:val="29"/>
        </w:rPr>
      </w:pPr>
      <w:r>
        <w:rPr>
          <w:rFonts w:eastAsia="Times New Roman" w:cs="Arial" w:ascii="Arial" w:hAnsi="Arial"/>
          <w:b/>
          <w:iCs/>
          <w:color w:val="252525"/>
          <w:sz w:val="24"/>
          <w:szCs w:val="29"/>
        </w:rPr>
      </w:r>
    </w:p>
    <w:p>
      <w:pPr>
        <w:pStyle w:val="Normal"/>
        <w:rPr>
          <w:rFonts w:ascii="Arial" w:hAnsi="Arial" w:eastAsia="Times New Roman" w:cs="Arial"/>
          <w:b/>
          <w:b/>
          <w:iCs/>
          <w:color w:val="252525"/>
          <w:sz w:val="24"/>
          <w:szCs w:val="29"/>
        </w:rPr>
      </w:pPr>
      <w:r>
        <w:rPr>
          <w:rFonts w:eastAsia="Times New Roman" w:cs="Arial" w:ascii="Arial" w:hAnsi="Arial"/>
          <w:b/>
          <w:iCs/>
          <w:color w:val="252525"/>
          <w:sz w:val="24"/>
          <w:szCs w:val="29"/>
        </w:rPr>
      </w:r>
      <w:r>
        <w:br w:type="page"/>
      </w:r>
    </w:p>
    <w:p>
      <w:pPr>
        <w:pStyle w:val="Normal"/>
        <w:spacing w:lineRule="auto" w:line="240" w:before="0" w:after="0"/>
        <w:jc w:val="center"/>
        <w:rPr>
          <w:rFonts w:ascii="Arial" w:hAnsi="Arial" w:eastAsia="Times New Roman" w:cs="Arial"/>
          <w:b/>
          <w:b/>
          <w:iCs/>
          <w:color w:val="252525"/>
          <w:sz w:val="24"/>
          <w:szCs w:val="29"/>
        </w:rPr>
      </w:pPr>
      <w:r>
        <w:rPr>
          <w:rFonts w:eastAsia="Times New Roman" w:cs="Arial" w:ascii="Arial" w:hAnsi="Arial"/>
          <w:b/>
          <w:iCs/>
          <w:color w:val="252525"/>
          <w:sz w:val="24"/>
          <w:szCs w:val="29"/>
        </w:rPr>
        <w:t>Group Summary Sheet</w:t>
      </w:r>
    </w:p>
    <w:p>
      <w:pPr>
        <w:pStyle w:val="Normal"/>
        <w:spacing w:lineRule="auto" w:line="240" w:before="0" w:after="0"/>
        <w:jc w:val="center"/>
        <w:rPr>
          <w:rFonts w:ascii="Arial" w:hAnsi="Arial" w:eastAsia="Times New Roman" w:cs="Arial"/>
          <w:b/>
          <w:b/>
          <w:iCs/>
          <w:color w:val="252525"/>
          <w:sz w:val="24"/>
          <w:szCs w:val="29"/>
        </w:rPr>
      </w:pPr>
      <w:r>
        <w:rPr>
          <w:rFonts w:eastAsia="Times New Roman" w:cs="Arial" w:ascii="Arial" w:hAnsi="Arial"/>
          <w:b/>
          <w:iCs/>
          <w:color w:val="252525"/>
          <w:sz w:val="24"/>
          <w:szCs w:val="29"/>
        </w:rPr>
      </w:r>
    </w:p>
    <w:p>
      <w:pPr>
        <w:pStyle w:val="Normal"/>
        <w:spacing w:lineRule="auto" w:line="240" w:before="0" w:after="0"/>
        <w:ind w:left="1170" w:hanging="1170"/>
        <w:rPr>
          <w:rFonts w:ascii="Arial" w:hAnsi="Arial" w:eastAsia="Times New Roman" w:cs="Arial"/>
          <w:b/>
          <w:b/>
          <w:iCs/>
          <w:color w:val="252525"/>
          <w:sz w:val="20"/>
          <w:szCs w:val="29"/>
        </w:rPr>
      </w:pPr>
      <w:r>
        <w:rPr>
          <w:rFonts w:eastAsia="Times New Roman" w:cs="Arial" w:ascii="Arial" w:hAnsi="Arial"/>
          <w:b/>
          <w:iCs/>
          <w:color w:val="252525"/>
          <w:sz w:val="20"/>
          <w:szCs w:val="29"/>
        </w:rPr>
        <w:t>Directions: After each group member has shared information about his/her assigned document, synthesize the information about the Detroit Housewives’ League in the chart below.</w:t>
      </w:r>
    </w:p>
    <w:p>
      <w:pPr>
        <w:pStyle w:val="Normal"/>
        <w:spacing w:lineRule="auto" w:line="240" w:before="0" w:after="0"/>
        <w:jc w:val="center"/>
        <w:rPr>
          <w:rFonts w:ascii="Arial" w:hAnsi="Arial" w:eastAsia="Times New Roman" w:cs="Arial"/>
          <w:b/>
          <w:b/>
          <w:iCs/>
          <w:color w:val="252525"/>
          <w:sz w:val="24"/>
          <w:szCs w:val="29"/>
        </w:rPr>
      </w:pPr>
      <w:r>
        <w:rPr>
          <w:rFonts w:eastAsia="Times New Roman" w:cs="Arial" w:ascii="Arial" w:hAnsi="Arial"/>
          <w:b/>
          <w:iCs/>
          <w:color w:val="252525"/>
          <w:sz w:val="24"/>
          <w:szCs w:val="29"/>
        </w:rPr>
      </w:r>
    </w:p>
    <w:p>
      <w:pPr>
        <w:pStyle w:val="Normal"/>
        <w:spacing w:lineRule="auto" w:line="240" w:before="0" w:after="0"/>
        <w:jc w:val="center"/>
        <w:rPr>
          <w:rFonts w:ascii="Arial" w:hAnsi="Arial" w:eastAsia="Times New Roman" w:cs="Arial"/>
          <w:b/>
          <w:b/>
          <w:iCs/>
          <w:color w:val="252525"/>
          <w:sz w:val="24"/>
          <w:szCs w:val="29"/>
        </w:rPr>
      </w:pPr>
      <w:r>
        <w:rPr>
          <w:rFonts w:eastAsia="Times New Roman" w:cs="Arial" w:ascii="Arial" w:hAnsi="Arial"/>
          <w:b/>
          <w:iCs/>
          <w:color w:val="252525"/>
          <w:sz w:val="24"/>
          <w:szCs w:val="29"/>
        </w:rPr>
      </w:r>
    </w:p>
    <w:tbl>
      <w:tblPr>
        <w:tblStyle w:val="TableGrid"/>
        <w:tblW w:w="10705" w:type="dxa"/>
        <w:jc w:val="left"/>
        <w:tblInd w:w="0" w:type="dxa"/>
        <w:tblCellMar>
          <w:top w:w="0" w:type="dxa"/>
          <w:left w:w="108" w:type="dxa"/>
          <w:bottom w:w="0" w:type="dxa"/>
          <w:right w:w="108" w:type="dxa"/>
        </w:tblCellMar>
        <w:tblLook w:noVBand="1" w:val="04a0" w:noHBand="0" w:lastColumn="0" w:firstColumn="1" w:lastRow="0" w:firstRow="1"/>
      </w:tblPr>
      <w:tblGrid>
        <w:gridCol w:w="10705"/>
      </w:tblGrid>
      <w:tr>
        <w:trPr>
          <w:trHeight w:val="413" w:hRule="atLeast"/>
        </w:trPr>
        <w:tc>
          <w:tcPr>
            <w:tcW w:w="10705" w:type="dxa"/>
            <w:tcBorders/>
            <w:shd w:color="auto" w:fill="BFBFBF" w:themeFill="background1" w:themeFillShade="bf" w:val="clear"/>
          </w:tcPr>
          <w:p>
            <w:pPr>
              <w:pStyle w:val="Normal"/>
              <w:spacing w:lineRule="auto" w:line="240" w:before="120" w:after="120"/>
              <w:jc w:val="center"/>
              <w:rPr>
                <w:rFonts w:ascii="Arial" w:hAnsi="Arial" w:eastAsia="Times New Roman" w:cs="Arial"/>
                <w:b/>
                <w:b/>
                <w:iCs/>
                <w:color w:val="252525"/>
              </w:rPr>
            </w:pPr>
            <w:r>
              <w:rPr>
                <w:rFonts w:eastAsia="Times New Roman" w:cs="Arial" w:ascii="Arial" w:hAnsi="Arial"/>
                <w:b/>
                <w:iCs/>
                <w:color w:val="252525"/>
              </w:rPr>
              <w:t>Goals of the DHL</w:t>
            </w:r>
          </w:p>
        </w:tc>
      </w:tr>
      <w:tr>
        <w:trPr>
          <w:trHeight w:val="5390" w:hRule="atLeast"/>
        </w:trPr>
        <w:tc>
          <w:tcPr>
            <w:tcW w:w="10705" w:type="dxa"/>
            <w:tcBorders/>
            <w:shd w:fill="auto" w:val="clear"/>
            <w:vAlign w:val="center"/>
          </w:tcPr>
          <w:p>
            <w:pPr>
              <w:pStyle w:val="Normal"/>
              <w:spacing w:lineRule="auto" w:line="240" w:before="0" w:after="0"/>
              <w:rPr>
                <w:rFonts w:ascii="Arial" w:hAnsi="Arial" w:eastAsia="Times New Roman" w:cs="Arial"/>
                <w:b/>
                <w:b/>
                <w:iCs/>
                <w:color w:val="252525"/>
              </w:rPr>
            </w:pPr>
            <w:r>
              <w:rPr>
                <w:rFonts w:eastAsia="Times New Roman" w:cs="Arial" w:ascii="Arial" w:hAnsi="Arial"/>
                <w:b/>
                <w:iCs/>
                <w:color w:val="252525"/>
              </w:rPr>
            </w:r>
          </w:p>
        </w:tc>
      </w:tr>
      <w:tr>
        <w:trPr>
          <w:trHeight w:val="431" w:hRule="atLeast"/>
        </w:trPr>
        <w:tc>
          <w:tcPr>
            <w:tcW w:w="10705" w:type="dxa"/>
            <w:tcBorders/>
            <w:shd w:color="auto" w:fill="BFBFBF" w:themeFill="background1" w:themeFillShade="bf" w:val="clear"/>
            <w:vAlign w:val="center"/>
          </w:tcPr>
          <w:p>
            <w:pPr>
              <w:pStyle w:val="Normal"/>
              <w:spacing w:lineRule="auto" w:line="240" w:before="120" w:after="120"/>
              <w:jc w:val="center"/>
              <w:rPr>
                <w:rFonts w:ascii="Arial" w:hAnsi="Arial" w:eastAsia="Times New Roman" w:cs="Arial"/>
                <w:b/>
                <w:b/>
                <w:iCs/>
                <w:color w:val="252525"/>
              </w:rPr>
            </w:pPr>
            <w:r>
              <w:rPr>
                <w:rFonts w:eastAsia="Times New Roman" w:cs="Arial" w:ascii="Arial" w:hAnsi="Arial"/>
                <w:b/>
                <w:iCs/>
                <w:color w:val="252525"/>
              </w:rPr>
              <w:t>Other Important Information about the DHL</w:t>
            </w:r>
          </w:p>
        </w:tc>
      </w:tr>
      <w:tr>
        <w:trPr>
          <w:trHeight w:val="5687" w:hRule="atLeast"/>
        </w:trPr>
        <w:tc>
          <w:tcPr>
            <w:tcW w:w="10705" w:type="dxa"/>
            <w:tcBorders/>
            <w:shd w:fill="auto" w:val="clear"/>
            <w:vAlign w:val="center"/>
          </w:tcPr>
          <w:p>
            <w:pPr>
              <w:pStyle w:val="Normal"/>
              <w:spacing w:lineRule="auto" w:line="240" w:before="0" w:after="0"/>
              <w:rPr>
                <w:rFonts w:ascii="Arial" w:hAnsi="Arial" w:eastAsia="Times New Roman" w:cs="Arial"/>
                <w:b/>
                <w:b/>
                <w:iCs/>
                <w:color w:val="252525"/>
              </w:rPr>
            </w:pPr>
            <w:r>
              <w:rPr>
                <w:rFonts w:eastAsia="Times New Roman" w:cs="Arial" w:ascii="Arial" w:hAnsi="Arial"/>
                <w:b/>
                <w:iCs/>
                <w:color w:val="252525"/>
              </w:rPr>
            </w:r>
          </w:p>
        </w:tc>
      </w:tr>
    </w:tbl>
    <w:p>
      <w:pPr>
        <w:pStyle w:val="Normal"/>
        <w:spacing w:lineRule="auto" w:line="240" w:before="0" w:after="0"/>
        <w:jc w:val="center"/>
        <w:rPr>
          <w:rFonts w:ascii="Arial" w:hAnsi="Arial" w:eastAsia="Times New Roman" w:cs="Arial"/>
          <w:b/>
          <w:b/>
          <w:iCs/>
          <w:color w:val="252525"/>
          <w:sz w:val="24"/>
          <w:szCs w:val="29"/>
        </w:rPr>
      </w:pPr>
      <w:r>
        <w:rPr>
          <w:rFonts w:eastAsia="Times New Roman" w:cs="Arial" w:ascii="Arial" w:hAnsi="Arial"/>
          <w:b/>
          <w:iCs/>
          <w:color w:val="252525"/>
          <w:sz w:val="24"/>
          <w:szCs w:val="29"/>
        </w:rPr>
        <w:t>Session 2 Teacher Information Sheet</w:t>
      </w:r>
    </w:p>
    <w:p>
      <w:pPr>
        <w:pStyle w:val="Normal"/>
        <w:spacing w:lineRule="auto" w:line="240" w:before="0" w:after="0"/>
        <w:jc w:val="center"/>
        <w:rPr>
          <w:rFonts w:ascii="Arial" w:hAnsi="Arial" w:eastAsia="Times New Roman" w:cs="Arial"/>
          <w:b/>
          <w:b/>
          <w:iCs/>
          <w:color w:val="252525"/>
          <w:sz w:val="24"/>
          <w:szCs w:val="29"/>
        </w:rPr>
      </w:pPr>
      <w:r>
        <w:rPr>
          <w:rFonts w:eastAsia="Times New Roman" w:cs="Arial" w:ascii="Arial" w:hAnsi="Arial"/>
          <w:b/>
          <w:iCs/>
          <w:color w:val="252525"/>
          <w:sz w:val="24"/>
          <w:szCs w:val="29"/>
        </w:rPr>
      </w:r>
    </w:p>
    <w:tbl>
      <w:tblPr>
        <w:tblStyle w:val="TableGrid"/>
        <w:tblW w:w="10790" w:type="dxa"/>
        <w:jc w:val="left"/>
        <w:tblInd w:w="0" w:type="dxa"/>
        <w:tblCellMar>
          <w:top w:w="0" w:type="dxa"/>
          <w:left w:w="108" w:type="dxa"/>
          <w:bottom w:w="0" w:type="dxa"/>
          <w:right w:w="108" w:type="dxa"/>
        </w:tblCellMar>
        <w:tblLook w:noVBand="1" w:val="04a0" w:noHBand="0" w:lastColumn="0" w:firstColumn="1" w:lastRow="0" w:firstRow="1"/>
      </w:tblPr>
      <w:tblGrid>
        <w:gridCol w:w="1074"/>
        <w:gridCol w:w="9715"/>
      </w:tblGrid>
      <w:tr>
        <w:trPr/>
        <w:tc>
          <w:tcPr>
            <w:tcW w:w="1074" w:type="dxa"/>
            <w:tcBorders/>
            <w:shd w:fill="auto" w:val="clear"/>
          </w:tcPr>
          <w:p>
            <w:pPr>
              <w:pStyle w:val="Normal"/>
              <w:spacing w:lineRule="auto" w:line="240" w:before="0" w:after="0"/>
              <w:jc w:val="center"/>
              <w:rPr>
                <w:rFonts w:ascii="Arial" w:hAnsi="Arial" w:eastAsia="Times New Roman" w:cs="Arial"/>
                <w:b/>
                <w:b/>
                <w:iCs/>
                <w:color w:val="252525"/>
                <w:sz w:val="20"/>
                <w:szCs w:val="29"/>
              </w:rPr>
            </w:pPr>
            <w:r>
              <w:rPr>
                <w:rFonts w:eastAsia="Times New Roman" w:cs="Arial" w:ascii="Arial" w:hAnsi="Arial"/>
                <w:b/>
                <w:iCs/>
                <w:color w:val="252525"/>
                <w:sz w:val="20"/>
                <w:szCs w:val="29"/>
              </w:rPr>
            </w:r>
          </w:p>
        </w:tc>
        <w:tc>
          <w:tcPr>
            <w:tcW w:w="9715" w:type="dxa"/>
            <w:tcBorders/>
            <w:shd w:color="auto" w:fill="BFBFBF" w:themeFill="background1" w:themeFillShade="bf" w:val="clear"/>
          </w:tcPr>
          <w:p>
            <w:pPr>
              <w:pStyle w:val="Normal"/>
              <w:spacing w:lineRule="auto" w:line="240" w:before="0" w:after="0"/>
              <w:jc w:val="center"/>
              <w:rPr>
                <w:rFonts w:ascii="Arial" w:hAnsi="Arial" w:eastAsia="Times New Roman" w:cs="Arial"/>
                <w:b/>
                <w:b/>
                <w:iCs/>
                <w:color w:val="252525"/>
                <w:sz w:val="24"/>
                <w:szCs w:val="29"/>
              </w:rPr>
            </w:pPr>
            <w:r>
              <w:rPr>
                <w:rFonts w:eastAsia="Times New Roman" w:cs="Arial" w:ascii="Arial" w:hAnsi="Arial"/>
                <w:b/>
                <w:iCs/>
                <w:color w:val="252525"/>
                <w:sz w:val="24"/>
                <w:szCs w:val="29"/>
              </w:rPr>
              <w:t>Goals of the DHL</w:t>
            </w:r>
          </w:p>
        </w:tc>
      </w:tr>
      <w:tr>
        <w:trPr>
          <w:trHeight w:val="1952" w:hRule="atLeast"/>
        </w:trPr>
        <w:tc>
          <w:tcPr>
            <w:tcW w:w="1074" w:type="dxa"/>
            <w:tcBorders/>
            <w:shd w:fill="auto" w:val="clear"/>
            <w:vAlign w:val="center"/>
          </w:tcPr>
          <w:p>
            <w:pPr>
              <w:pStyle w:val="Normal"/>
              <w:spacing w:lineRule="auto" w:line="240" w:before="0" w:after="0"/>
              <w:rPr>
                <w:rFonts w:ascii="Arial" w:hAnsi="Arial" w:eastAsia="Times New Roman" w:cs="Arial"/>
                <w:b/>
                <w:b/>
                <w:iCs/>
                <w:color w:val="252525"/>
                <w:sz w:val="24"/>
                <w:szCs w:val="29"/>
              </w:rPr>
            </w:pPr>
            <w:r>
              <w:rPr>
                <w:rFonts w:eastAsia="Times New Roman" w:cs="Arial" w:ascii="Arial" w:hAnsi="Arial"/>
                <w:b/>
                <w:iCs/>
                <w:color w:val="252525"/>
                <w:sz w:val="24"/>
                <w:szCs w:val="29"/>
              </w:rPr>
              <w:t>Doc 5</w:t>
            </w:r>
          </w:p>
        </w:tc>
        <w:tc>
          <w:tcPr>
            <w:tcW w:w="9715" w:type="dxa"/>
            <w:tcBorders/>
            <w:shd w:fill="auto" w:val="clear"/>
            <w:vAlign w:val="center"/>
          </w:tcPr>
          <w:p>
            <w:pPr>
              <w:pStyle w:val="ListParagraph"/>
              <w:numPr>
                <w:ilvl w:val="0"/>
                <w:numId w:val="1"/>
              </w:numPr>
              <w:spacing w:lineRule="auto" w:line="240" w:before="0" w:after="0"/>
              <w:ind w:left="432" w:hanging="360"/>
              <w:contextualSpacing/>
              <w:rPr>
                <w:rFonts w:ascii="Arial" w:hAnsi="Arial" w:eastAsia="Times New Roman" w:cs="Arial"/>
                <w:b/>
                <w:b/>
                <w:iCs/>
                <w:color w:val="252525"/>
                <w:sz w:val="20"/>
                <w:szCs w:val="29"/>
              </w:rPr>
            </w:pPr>
            <w:r>
              <w:rPr>
                <w:rFonts w:eastAsia="Times New Roman" w:cs="Arial" w:ascii="Arial" w:hAnsi="Arial"/>
                <w:iCs/>
                <w:color w:val="252525"/>
                <w:sz w:val="20"/>
                <w:szCs w:val="29"/>
              </w:rPr>
              <w:t>Fostering employment for their children</w:t>
            </w:r>
          </w:p>
          <w:p>
            <w:pPr>
              <w:pStyle w:val="ListParagraph"/>
              <w:numPr>
                <w:ilvl w:val="0"/>
                <w:numId w:val="1"/>
              </w:numPr>
              <w:spacing w:lineRule="auto" w:line="240" w:before="0" w:after="0"/>
              <w:ind w:left="432" w:hanging="360"/>
              <w:contextualSpacing/>
              <w:rPr>
                <w:rFonts w:ascii="Arial" w:hAnsi="Arial" w:eastAsia="Times New Roman" w:cs="Arial"/>
                <w:b/>
                <w:b/>
                <w:iCs/>
                <w:color w:val="252525"/>
                <w:sz w:val="20"/>
                <w:szCs w:val="29"/>
              </w:rPr>
            </w:pPr>
            <w:r>
              <w:rPr>
                <w:rFonts w:eastAsia="Times New Roman" w:cs="Arial" w:ascii="Arial" w:hAnsi="Arial"/>
                <w:iCs/>
                <w:color w:val="252525"/>
                <w:sz w:val="20"/>
                <w:szCs w:val="29"/>
              </w:rPr>
              <w:t>Organizing African American businesses</w:t>
            </w:r>
          </w:p>
          <w:p>
            <w:pPr>
              <w:pStyle w:val="ListParagraph"/>
              <w:numPr>
                <w:ilvl w:val="0"/>
                <w:numId w:val="1"/>
              </w:numPr>
              <w:spacing w:lineRule="auto" w:line="240" w:before="0" w:after="0"/>
              <w:ind w:left="432" w:hanging="360"/>
              <w:contextualSpacing/>
              <w:rPr>
                <w:rFonts w:ascii="Arial" w:hAnsi="Arial" w:eastAsia="Times New Roman" w:cs="Arial"/>
                <w:b/>
                <w:b/>
                <w:iCs/>
                <w:color w:val="252525"/>
                <w:sz w:val="20"/>
                <w:szCs w:val="29"/>
              </w:rPr>
            </w:pPr>
            <w:r>
              <w:rPr>
                <w:rFonts w:eastAsia="Times New Roman" w:cs="Arial" w:ascii="Arial" w:hAnsi="Arial"/>
                <w:iCs/>
                <w:color w:val="252525"/>
                <w:sz w:val="20"/>
                <w:szCs w:val="29"/>
              </w:rPr>
              <w:t>Encouraging people to shop at African American businesses</w:t>
            </w:r>
          </w:p>
          <w:p>
            <w:pPr>
              <w:pStyle w:val="ListParagraph"/>
              <w:numPr>
                <w:ilvl w:val="0"/>
                <w:numId w:val="1"/>
              </w:numPr>
              <w:spacing w:lineRule="auto" w:line="240" w:before="0" w:after="0"/>
              <w:ind w:left="432" w:hanging="360"/>
              <w:contextualSpacing/>
              <w:rPr>
                <w:rFonts w:ascii="Arial" w:hAnsi="Arial" w:eastAsia="Times New Roman" w:cs="Arial"/>
                <w:b/>
                <w:b/>
                <w:iCs/>
                <w:color w:val="252525"/>
                <w:sz w:val="20"/>
                <w:szCs w:val="29"/>
              </w:rPr>
            </w:pPr>
            <w:r>
              <w:rPr>
                <w:rFonts w:eastAsia="Times New Roman" w:cs="Arial" w:ascii="Arial" w:hAnsi="Arial"/>
                <w:iCs/>
                <w:color w:val="252525"/>
                <w:sz w:val="20"/>
                <w:szCs w:val="29"/>
              </w:rPr>
              <w:t>Giving preference to businesses not owned by African Americans but which employ African Americans</w:t>
            </w:r>
          </w:p>
          <w:p>
            <w:pPr>
              <w:pStyle w:val="ListParagraph"/>
              <w:numPr>
                <w:ilvl w:val="0"/>
                <w:numId w:val="1"/>
              </w:numPr>
              <w:spacing w:lineRule="auto" w:line="240" w:before="0" w:after="0"/>
              <w:ind w:left="432" w:hanging="360"/>
              <w:contextualSpacing/>
              <w:rPr>
                <w:rFonts w:ascii="Arial" w:hAnsi="Arial" w:eastAsia="Times New Roman" w:cs="Arial"/>
                <w:b/>
                <w:b/>
                <w:iCs/>
                <w:color w:val="252525"/>
                <w:sz w:val="20"/>
                <w:szCs w:val="29"/>
              </w:rPr>
            </w:pPr>
            <w:r>
              <w:rPr>
                <w:rFonts w:eastAsia="Times New Roman" w:cs="Arial" w:ascii="Arial" w:hAnsi="Arial"/>
                <w:iCs/>
                <w:color w:val="252525"/>
                <w:sz w:val="20"/>
                <w:szCs w:val="29"/>
              </w:rPr>
              <w:t>Conducting campaigns of education and research</w:t>
            </w:r>
          </w:p>
          <w:p>
            <w:pPr>
              <w:pStyle w:val="ListParagraph"/>
              <w:numPr>
                <w:ilvl w:val="0"/>
                <w:numId w:val="1"/>
              </w:numPr>
              <w:spacing w:lineRule="auto" w:line="240" w:before="0" w:after="0"/>
              <w:ind w:left="432" w:hanging="360"/>
              <w:contextualSpacing/>
              <w:rPr>
                <w:rFonts w:ascii="Arial" w:hAnsi="Arial" w:eastAsia="Times New Roman" w:cs="Arial"/>
                <w:b/>
                <w:b/>
                <w:iCs/>
                <w:color w:val="252525"/>
                <w:sz w:val="20"/>
                <w:szCs w:val="29"/>
              </w:rPr>
            </w:pPr>
            <w:r>
              <w:rPr>
                <w:rFonts w:eastAsia="Times New Roman" w:cs="Arial" w:ascii="Arial" w:hAnsi="Arial"/>
                <w:iCs/>
                <w:color w:val="252525"/>
                <w:sz w:val="20"/>
                <w:szCs w:val="29"/>
              </w:rPr>
              <w:t>Making Americans aware of the value of African Americans as consumers</w:t>
            </w:r>
          </w:p>
          <w:p>
            <w:pPr>
              <w:pStyle w:val="ListParagraph"/>
              <w:numPr>
                <w:ilvl w:val="0"/>
                <w:numId w:val="1"/>
              </w:numPr>
              <w:spacing w:lineRule="auto" w:line="240" w:before="0" w:after="0"/>
              <w:ind w:left="432" w:hanging="360"/>
              <w:contextualSpacing/>
              <w:rPr>
                <w:rFonts w:ascii="Arial" w:hAnsi="Arial" w:eastAsia="Times New Roman" w:cs="Arial"/>
                <w:b/>
                <w:b/>
                <w:iCs/>
                <w:color w:val="252525"/>
                <w:sz w:val="20"/>
                <w:szCs w:val="29"/>
              </w:rPr>
            </w:pPr>
            <w:r>
              <w:rPr>
                <w:rFonts w:eastAsia="Times New Roman" w:cs="Arial" w:ascii="Arial" w:hAnsi="Arial"/>
                <w:iCs/>
                <w:color w:val="252525"/>
                <w:sz w:val="20"/>
                <w:szCs w:val="29"/>
              </w:rPr>
              <w:t>Instilling in African American children a belief that business and commerce are important careers to pursue</w:t>
            </w:r>
          </w:p>
        </w:tc>
      </w:tr>
      <w:tr>
        <w:trPr>
          <w:trHeight w:val="1061" w:hRule="atLeast"/>
        </w:trPr>
        <w:tc>
          <w:tcPr>
            <w:tcW w:w="1074" w:type="dxa"/>
            <w:tcBorders/>
            <w:shd w:fill="auto" w:val="clear"/>
            <w:vAlign w:val="center"/>
          </w:tcPr>
          <w:p>
            <w:pPr>
              <w:pStyle w:val="Normal"/>
              <w:spacing w:lineRule="auto" w:line="240" w:before="0" w:after="0"/>
              <w:rPr>
                <w:rFonts w:ascii="Arial" w:hAnsi="Arial" w:eastAsia="Times New Roman" w:cs="Arial"/>
                <w:b/>
                <w:b/>
                <w:iCs/>
                <w:color w:val="252525"/>
                <w:sz w:val="24"/>
                <w:szCs w:val="29"/>
              </w:rPr>
            </w:pPr>
            <w:r>
              <w:rPr>
                <w:rFonts w:eastAsia="Times New Roman" w:cs="Arial" w:ascii="Arial" w:hAnsi="Arial"/>
                <w:b/>
                <w:iCs/>
                <w:color w:val="252525"/>
                <w:sz w:val="24"/>
                <w:szCs w:val="29"/>
              </w:rPr>
              <w:t>Doc 6</w:t>
            </w:r>
          </w:p>
        </w:tc>
        <w:tc>
          <w:tcPr>
            <w:tcW w:w="9715" w:type="dxa"/>
            <w:tcBorders/>
            <w:shd w:fill="auto" w:val="clear"/>
            <w:vAlign w:val="center"/>
          </w:tcPr>
          <w:p>
            <w:pPr>
              <w:pStyle w:val="ListParagraph"/>
              <w:numPr>
                <w:ilvl w:val="0"/>
                <w:numId w:val="1"/>
              </w:numPr>
              <w:spacing w:lineRule="auto" w:line="240" w:before="0" w:after="0"/>
              <w:ind w:left="432" w:hanging="360"/>
              <w:contextualSpacing/>
              <w:rPr>
                <w:rFonts w:ascii="Arial" w:hAnsi="Arial" w:eastAsia="Times New Roman" w:cs="Arial"/>
                <w:iCs/>
                <w:color w:val="252525"/>
                <w:sz w:val="20"/>
                <w:szCs w:val="29"/>
              </w:rPr>
            </w:pPr>
            <w:r>
              <w:rPr>
                <w:rFonts w:eastAsia="Times New Roman" w:cs="Arial" w:ascii="Arial" w:hAnsi="Arial"/>
                <w:iCs/>
                <w:color w:val="252525"/>
                <w:sz w:val="20"/>
                <w:szCs w:val="29"/>
              </w:rPr>
              <w:t>Owning and managing their own businesses</w:t>
            </w:r>
          </w:p>
          <w:p>
            <w:pPr>
              <w:pStyle w:val="ListParagraph"/>
              <w:numPr>
                <w:ilvl w:val="0"/>
                <w:numId w:val="1"/>
              </w:numPr>
              <w:spacing w:lineRule="auto" w:line="240" w:before="0" w:after="0"/>
              <w:ind w:left="432" w:hanging="360"/>
              <w:contextualSpacing/>
              <w:rPr>
                <w:rFonts w:ascii="Arial" w:hAnsi="Arial" w:eastAsia="Times New Roman" w:cs="Arial"/>
                <w:iCs/>
                <w:color w:val="252525"/>
                <w:sz w:val="20"/>
                <w:szCs w:val="29"/>
              </w:rPr>
            </w:pPr>
            <w:r>
              <w:rPr>
                <w:rFonts w:eastAsia="Times New Roman" w:cs="Arial" w:ascii="Arial" w:hAnsi="Arial"/>
                <w:iCs/>
                <w:color w:val="252525"/>
                <w:sz w:val="20"/>
                <w:szCs w:val="29"/>
              </w:rPr>
              <w:t>Patronizing African American businesses and professionals</w:t>
            </w:r>
          </w:p>
          <w:p>
            <w:pPr>
              <w:pStyle w:val="ListParagraph"/>
              <w:numPr>
                <w:ilvl w:val="0"/>
                <w:numId w:val="1"/>
              </w:numPr>
              <w:spacing w:lineRule="auto" w:line="240" w:before="0" w:after="0"/>
              <w:ind w:left="432" w:hanging="360"/>
              <w:contextualSpacing/>
              <w:rPr>
                <w:rFonts w:ascii="Arial" w:hAnsi="Arial" w:eastAsia="Times New Roman" w:cs="Arial"/>
                <w:iCs/>
                <w:color w:val="252525"/>
                <w:sz w:val="20"/>
                <w:szCs w:val="29"/>
              </w:rPr>
            </w:pPr>
            <w:r>
              <w:rPr>
                <w:rFonts w:eastAsia="Times New Roman" w:cs="Arial" w:ascii="Arial" w:hAnsi="Arial"/>
                <w:iCs/>
                <w:color w:val="252525"/>
                <w:sz w:val="20"/>
                <w:szCs w:val="29"/>
              </w:rPr>
              <w:t>Solving economic problems through business ownership</w:t>
            </w:r>
          </w:p>
          <w:p>
            <w:pPr>
              <w:pStyle w:val="ListParagraph"/>
              <w:numPr>
                <w:ilvl w:val="0"/>
                <w:numId w:val="1"/>
              </w:numPr>
              <w:spacing w:lineRule="auto" w:line="240" w:before="0" w:after="0"/>
              <w:ind w:left="432" w:hanging="360"/>
              <w:contextualSpacing/>
              <w:rPr>
                <w:rFonts w:ascii="Arial" w:hAnsi="Arial" w:eastAsia="Times New Roman" w:cs="Arial"/>
                <w:iCs/>
                <w:color w:val="252525"/>
                <w:sz w:val="20"/>
                <w:szCs w:val="29"/>
              </w:rPr>
            </w:pPr>
            <w:r>
              <w:rPr>
                <w:rFonts w:eastAsia="Times New Roman" w:cs="Arial" w:ascii="Arial" w:hAnsi="Arial"/>
                <w:iCs/>
                <w:color w:val="252525"/>
                <w:sz w:val="20"/>
                <w:szCs w:val="29"/>
              </w:rPr>
              <w:t>Saving our economic life which at that time was threatened more than ever</w:t>
            </w:r>
          </w:p>
        </w:tc>
      </w:tr>
      <w:tr>
        <w:trPr>
          <w:trHeight w:val="1439" w:hRule="atLeast"/>
        </w:trPr>
        <w:tc>
          <w:tcPr>
            <w:tcW w:w="1074" w:type="dxa"/>
            <w:tcBorders/>
            <w:shd w:fill="auto" w:val="clear"/>
            <w:vAlign w:val="center"/>
          </w:tcPr>
          <w:p>
            <w:pPr>
              <w:pStyle w:val="Normal"/>
              <w:spacing w:lineRule="auto" w:line="240" w:before="0" w:after="0"/>
              <w:rPr>
                <w:rFonts w:ascii="Arial" w:hAnsi="Arial" w:eastAsia="Times New Roman" w:cs="Arial"/>
                <w:b/>
                <w:b/>
                <w:iCs/>
                <w:color w:val="252525"/>
                <w:sz w:val="24"/>
                <w:szCs w:val="29"/>
              </w:rPr>
            </w:pPr>
            <w:r>
              <w:rPr>
                <w:rFonts w:eastAsia="Times New Roman" w:cs="Arial" w:ascii="Arial" w:hAnsi="Arial"/>
                <w:b/>
                <w:iCs/>
                <w:color w:val="252525"/>
                <w:sz w:val="24"/>
                <w:szCs w:val="29"/>
              </w:rPr>
              <w:t>Doc 7</w:t>
            </w:r>
          </w:p>
        </w:tc>
        <w:tc>
          <w:tcPr>
            <w:tcW w:w="9715" w:type="dxa"/>
            <w:tcBorders/>
            <w:shd w:fill="auto" w:val="clear"/>
            <w:vAlign w:val="center"/>
          </w:tcPr>
          <w:p>
            <w:pPr>
              <w:pStyle w:val="ListParagraph"/>
              <w:numPr>
                <w:ilvl w:val="0"/>
                <w:numId w:val="1"/>
              </w:numPr>
              <w:spacing w:lineRule="auto" w:line="240" w:before="0" w:after="0"/>
              <w:ind w:left="432" w:hanging="360"/>
              <w:contextualSpacing/>
              <w:rPr>
                <w:rFonts w:ascii="Arial" w:hAnsi="Arial" w:eastAsia="Times New Roman" w:cs="Arial"/>
                <w:iCs/>
                <w:color w:val="252525"/>
                <w:sz w:val="20"/>
                <w:szCs w:val="29"/>
              </w:rPr>
            </w:pPr>
            <w:r>
              <w:rPr>
                <w:rFonts w:eastAsia="Times New Roman" w:cs="Arial" w:ascii="Arial" w:hAnsi="Arial"/>
                <w:iCs/>
                <w:color w:val="252525"/>
                <w:sz w:val="20"/>
                <w:szCs w:val="29"/>
              </w:rPr>
              <w:t>Promoting businesses operated and owned by African Americans</w:t>
            </w:r>
          </w:p>
          <w:p>
            <w:pPr>
              <w:pStyle w:val="ListParagraph"/>
              <w:numPr>
                <w:ilvl w:val="0"/>
                <w:numId w:val="1"/>
              </w:numPr>
              <w:spacing w:lineRule="auto" w:line="240" w:before="0" w:after="0"/>
              <w:ind w:left="432" w:hanging="360"/>
              <w:contextualSpacing/>
              <w:rPr>
                <w:rFonts w:ascii="Arial" w:hAnsi="Arial" w:eastAsia="Times New Roman" w:cs="Arial"/>
                <w:iCs/>
                <w:color w:val="252525"/>
                <w:sz w:val="20"/>
                <w:szCs w:val="29"/>
              </w:rPr>
            </w:pPr>
            <w:r>
              <w:rPr>
                <w:rFonts w:eastAsia="Times New Roman" w:cs="Arial" w:ascii="Arial" w:hAnsi="Arial"/>
                <w:iCs/>
                <w:color w:val="252525"/>
                <w:sz w:val="20"/>
                <w:szCs w:val="29"/>
              </w:rPr>
              <w:t>Encouraging and supporting African Americans engaged in business and the professions</w:t>
            </w:r>
          </w:p>
          <w:p>
            <w:pPr>
              <w:pStyle w:val="ListParagraph"/>
              <w:numPr>
                <w:ilvl w:val="0"/>
                <w:numId w:val="1"/>
              </w:numPr>
              <w:spacing w:lineRule="auto" w:line="240" w:before="0" w:after="0"/>
              <w:ind w:left="432" w:hanging="360"/>
              <w:contextualSpacing/>
              <w:rPr>
                <w:rFonts w:ascii="Arial" w:hAnsi="Arial" w:eastAsia="Times New Roman" w:cs="Arial"/>
                <w:iCs/>
                <w:color w:val="252525"/>
                <w:sz w:val="20"/>
                <w:szCs w:val="29"/>
              </w:rPr>
            </w:pPr>
            <w:r>
              <w:rPr>
                <w:rFonts w:eastAsia="Times New Roman" w:cs="Arial" w:ascii="Arial" w:hAnsi="Arial"/>
                <w:iCs/>
                <w:color w:val="252525"/>
                <w:sz w:val="20"/>
                <w:szCs w:val="29"/>
              </w:rPr>
              <w:t>Establishing loyalty and support for African American individuals and groups</w:t>
            </w:r>
          </w:p>
          <w:p>
            <w:pPr>
              <w:pStyle w:val="ListParagraph"/>
              <w:numPr>
                <w:ilvl w:val="0"/>
                <w:numId w:val="1"/>
              </w:numPr>
              <w:spacing w:lineRule="auto" w:line="240" w:before="0" w:after="0"/>
              <w:ind w:left="432" w:hanging="360"/>
              <w:contextualSpacing/>
              <w:rPr>
                <w:rFonts w:ascii="Arial" w:hAnsi="Arial" w:eastAsia="Times New Roman" w:cs="Arial"/>
                <w:iCs/>
                <w:color w:val="252525"/>
                <w:sz w:val="20"/>
                <w:szCs w:val="29"/>
              </w:rPr>
            </w:pPr>
            <w:r>
              <w:rPr>
                <w:rFonts w:eastAsia="Times New Roman" w:cs="Arial" w:ascii="Arial" w:hAnsi="Arial"/>
                <w:iCs/>
                <w:color w:val="252525"/>
                <w:sz w:val="20"/>
                <w:szCs w:val="29"/>
              </w:rPr>
              <w:t>Developing new opportunities for African American youth</w:t>
            </w:r>
          </w:p>
          <w:p>
            <w:pPr>
              <w:pStyle w:val="ListParagraph"/>
              <w:numPr>
                <w:ilvl w:val="0"/>
                <w:numId w:val="1"/>
              </w:numPr>
              <w:spacing w:lineRule="auto" w:line="240" w:before="0" w:after="0"/>
              <w:ind w:left="432" w:hanging="360"/>
              <w:contextualSpacing/>
              <w:rPr>
                <w:rFonts w:ascii="Arial" w:hAnsi="Arial" w:eastAsia="Times New Roman" w:cs="Arial"/>
                <w:iCs/>
                <w:color w:val="252525"/>
                <w:sz w:val="20"/>
                <w:szCs w:val="29"/>
              </w:rPr>
            </w:pPr>
            <w:r>
              <w:rPr>
                <w:rFonts w:eastAsia="Times New Roman" w:cs="Arial" w:ascii="Arial" w:hAnsi="Arial"/>
                <w:iCs/>
                <w:color w:val="252525"/>
                <w:sz w:val="20"/>
                <w:szCs w:val="29"/>
              </w:rPr>
              <w:t>Stabilizing the economic status of African Americans.</w:t>
            </w:r>
          </w:p>
          <w:p>
            <w:pPr>
              <w:pStyle w:val="ListParagraph"/>
              <w:numPr>
                <w:ilvl w:val="0"/>
                <w:numId w:val="1"/>
              </w:numPr>
              <w:spacing w:lineRule="auto" w:line="240" w:before="0" w:after="0"/>
              <w:ind w:left="432" w:hanging="360"/>
              <w:contextualSpacing/>
              <w:rPr>
                <w:rFonts w:ascii="Arial" w:hAnsi="Arial" w:eastAsia="Times New Roman" w:cs="Arial"/>
                <w:iCs/>
                <w:color w:val="252525"/>
                <w:sz w:val="20"/>
                <w:szCs w:val="29"/>
              </w:rPr>
            </w:pPr>
            <w:r>
              <w:rPr>
                <w:rFonts w:eastAsia="Times New Roman" w:cs="Arial" w:ascii="Arial" w:hAnsi="Arial"/>
                <w:iCs/>
                <w:color w:val="252525"/>
                <w:sz w:val="20"/>
                <w:szCs w:val="29"/>
              </w:rPr>
              <w:t>Making African Americans a part of the American Business World</w:t>
            </w:r>
          </w:p>
        </w:tc>
      </w:tr>
      <w:tr>
        <w:trPr>
          <w:trHeight w:val="881" w:hRule="atLeast"/>
        </w:trPr>
        <w:tc>
          <w:tcPr>
            <w:tcW w:w="1074" w:type="dxa"/>
            <w:tcBorders/>
            <w:shd w:fill="auto" w:val="clear"/>
            <w:vAlign w:val="center"/>
          </w:tcPr>
          <w:p>
            <w:pPr>
              <w:pStyle w:val="Normal"/>
              <w:spacing w:lineRule="auto" w:line="240" w:before="0" w:after="0"/>
              <w:rPr>
                <w:rFonts w:ascii="Arial" w:hAnsi="Arial" w:eastAsia="Times New Roman" w:cs="Arial"/>
                <w:b/>
                <w:b/>
                <w:iCs/>
                <w:color w:val="252525"/>
                <w:sz w:val="24"/>
                <w:szCs w:val="29"/>
              </w:rPr>
            </w:pPr>
            <w:r>
              <w:rPr>
                <w:rFonts w:eastAsia="Times New Roman" w:cs="Arial" w:ascii="Arial" w:hAnsi="Arial"/>
                <w:b/>
                <w:iCs/>
                <w:color w:val="252525"/>
                <w:sz w:val="24"/>
                <w:szCs w:val="29"/>
              </w:rPr>
              <w:t>Doc 8</w:t>
            </w:r>
          </w:p>
        </w:tc>
        <w:tc>
          <w:tcPr>
            <w:tcW w:w="9715" w:type="dxa"/>
            <w:tcBorders/>
            <w:shd w:fill="auto" w:val="clear"/>
            <w:vAlign w:val="center"/>
          </w:tcPr>
          <w:p>
            <w:pPr>
              <w:pStyle w:val="ListParagraph"/>
              <w:numPr>
                <w:ilvl w:val="0"/>
                <w:numId w:val="1"/>
              </w:numPr>
              <w:spacing w:lineRule="auto" w:line="240" w:before="0" w:after="0"/>
              <w:ind w:left="432" w:hanging="360"/>
              <w:contextualSpacing/>
              <w:rPr>
                <w:rFonts w:ascii="Arial" w:hAnsi="Arial" w:eastAsia="Times New Roman" w:cs="Arial"/>
                <w:iCs/>
                <w:color w:val="252525"/>
                <w:sz w:val="20"/>
                <w:szCs w:val="29"/>
              </w:rPr>
            </w:pPr>
            <w:r>
              <w:rPr>
                <w:rFonts w:eastAsia="Times New Roman" w:cs="Arial" w:ascii="Arial" w:hAnsi="Arial"/>
                <w:iCs/>
                <w:color w:val="252525"/>
                <w:sz w:val="20"/>
                <w:szCs w:val="29"/>
              </w:rPr>
              <w:t>Stimulating African American business</w:t>
            </w:r>
          </w:p>
          <w:p>
            <w:pPr>
              <w:pStyle w:val="ListParagraph"/>
              <w:numPr>
                <w:ilvl w:val="0"/>
                <w:numId w:val="1"/>
              </w:numPr>
              <w:spacing w:lineRule="auto" w:line="240" w:before="0" w:after="0"/>
              <w:ind w:left="432" w:hanging="360"/>
              <w:contextualSpacing/>
              <w:rPr>
                <w:rFonts w:ascii="Arial" w:hAnsi="Arial" w:eastAsia="Times New Roman" w:cs="Arial"/>
                <w:iCs/>
                <w:color w:val="252525"/>
                <w:sz w:val="20"/>
                <w:szCs w:val="29"/>
              </w:rPr>
            </w:pPr>
            <w:r>
              <w:rPr>
                <w:rFonts w:eastAsia="Times New Roman" w:cs="Arial" w:ascii="Arial" w:hAnsi="Arial"/>
                <w:iCs/>
                <w:color w:val="252525"/>
                <w:sz w:val="20"/>
                <w:szCs w:val="29"/>
              </w:rPr>
              <w:t>Creating jobs for youth</w:t>
            </w:r>
          </w:p>
          <w:p>
            <w:pPr>
              <w:pStyle w:val="ListParagraph"/>
              <w:numPr>
                <w:ilvl w:val="0"/>
                <w:numId w:val="1"/>
              </w:numPr>
              <w:spacing w:lineRule="auto" w:line="240" w:before="0" w:after="0"/>
              <w:ind w:left="432" w:hanging="360"/>
              <w:contextualSpacing/>
              <w:rPr>
                <w:rFonts w:ascii="Arial" w:hAnsi="Arial" w:eastAsia="Times New Roman" w:cs="Arial"/>
                <w:iCs/>
                <w:color w:val="252525"/>
                <w:sz w:val="20"/>
                <w:szCs w:val="29"/>
              </w:rPr>
            </w:pPr>
            <w:r>
              <w:rPr>
                <w:rFonts w:eastAsia="Times New Roman" w:cs="Arial" w:ascii="Arial" w:hAnsi="Arial"/>
                <w:iCs/>
                <w:color w:val="252525"/>
                <w:sz w:val="20"/>
                <w:szCs w:val="29"/>
              </w:rPr>
              <w:t>Spending a larger part of money with African American businesses and professionals</w:t>
            </w:r>
          </w:p>
        </w:tc>
      </w:tr>
    </w:tbl>
    <w:p>
      <w:pPr>
        <w:pStyle w:val="Normal"/>
        <w:spacing w:lineRule="auto" w:line="240" w:before="0" w:after="0"/>
        <w:jc w:val="center"/>
        <w:rPr>
          <w:rFonts w:ascii="Arial" w:hAnsi="Arial" w:eastAsia="Times New Roman" w:cs="Arial"/>
          <w:b/>
          <w:b/>
          <w:iCs/>
          <w:color w:val="252525"/>
          <w:sz w:val="24"/>
          <w:szCs w:val="29"/>
        </w:rPr>
      </w:pPr>
      <w:r>
        <w:rPr>
          <w:rFonts w:eastAsia="Times New Roman" w:cs="Arial" w:ascii="Arial" w:hAnsi="Arial"/>
          <w:b/>
          <w:iCs/>
          <w:color w:val="252525"/>
          <w:sz w:val="24"/>
          <w:szCs w:val="29"/>
        </w:rPr>
      </w:r>
    </w:p>
    <w:p>
      <w:pPr>
        <w:pStyle w:val="Normal"/>
        <w:spacing w:lineRule="auto" w:line="240" w:before="0" w:after="0"/>
        <w:jc w:val="center"/>
        <w:rPr>
          <w:rFonts w:ascii="Arial" w:hAnsi="Arial" w:eastAsia="Times New Roman" w:cs="Arial"/>
          <w:b/>
          <w:b/>
          <w:iCs/>
          <w:color w:val="252525"/>
          <w:sz w:val="24"/>
          <w:szCs w:val="29"/>
        </w:rPr>
      </w:pPr>
      <w:r>
        <w:rPr>
          <w:rFonts w:eastAsia="Times New Roman" w:cs="Arial" w:ascii="Arial" w:hAnsi="Arial"/>
          <w:b/>
          <w:iCs/>
          <w:color w:val="252525"/>
          <w:sz w:val="24"/>
          <w:szCs w:val="29"/>
        </w:rPr>
      </w:r>
    </w:p>
    <w:p>
      <w:pPr>
        <w:pStyle w:val="Normal"/>
        <w:spacing w:lineRule="auto" w:line="240" w:before="0" w:after="0"/>
        <w:jc w:val="center"/>
        <w:rPr>
          <w:rFonts w:ascii="Arial" w:hAnsi="Arial" w:eastAsia="Times New Roman" w:cs="Arial"/>
          <w:b/>
          <w:b/>
          <w:iCs/>
          <w:color w:val="252525"/>
          <w:sz w:val="24"/>
          <w:szCs w:val="29"/>
        </w:rPr>
      </w:pPr>
      <w:r>
        <w:rPr>
          <w:rFonts w:eastAsia="Times New Roman" w:cs="Arial" w:ascii="Arial" w:hAnsi="Arial"/>
          <w:b/>
          <w:iCs/>
          <w:color w:val="252525"/>
          <w:sz w:val="24"/>
          <w:szCs w:val="29"/>
        </w:rPr>
      </w:r>
    </w:p>
    <w:tbl>
      <w:tblPr>
        <w:tblStyle w:val="TableGrid"/>
        <w:tblW w:w="10790" w:type="dxa"/>
        <w:jc w:val="left"/>
        <w:tblInd w:w="0" w:type="dxa"/>
        <w:tblCellMar>
          <w:top w:w="0" w:type="dxa"/>
          <w:left w:w="108" w:type="dxa"/>
          <w:bottom w:w="0" w:type="dxa"/>
          <w:right w:w="108" w:type="dxa"/>
        </w:tblCellMar>
        <w:tblLook w:noVBand="1" w:val="04a0" w:noHBand="0" w:lastColumn="0" w:firstColumn="1" w:lastRow="0" w:firstRow="1"/>
      </w:tblPr>
      <w:tblGrid>
        <w:gridCol w:w="1074"/>
        <w:gridCol w:w="9715"/>
      </w:tblGrid>
      <w:tr>
        <w:trPr/>
        <w:tc>
          <w:tcPr>
            <w:tcW w:w="1074" w:type="dxa"/>
            <w:tcBorders/>
            <w:shd w:fill="auto" w:val="clear"/>
          </w:tcPr>
          <w:p>
            <w:pPr>
              <w:pStyle w:val="Normal"/>
              <w:spacing w:lineRule="auto" w:line="240" w:before="0" w:after="0"/>
              <w:jc w:val="center"/>
              <w:rPr>
                <w:rFonts w:ascii="Arial" w:hAnsi="Arial" w:eastAsia="Times New Roman" w:cs="Arial"/>
                <w:b/>
                <w:b/>
                <w:iCs/>
                <w:color w:val="252525"/>
                <w:sz w:val="20"/>
                <w:szCs w:val="29"/>
              </w:rPr>
            </w:pPr>
            <w:r>
              <w:rPr>
                <w:rFonts w:eastAsia="Times New Roman" w:cs="Arial" w:ascii="Arial" w:hAnsi="Arial"/>
                <w:b/>
                <w:iCs/>
                <w:color w:val="252525"/>
                <w:sz w:val="20"/>
                <w:szCs w:val="29"/>
              </w:rPr>
            </w:r>
          </w:p>
        </w:tc>
        <w:tc>
          <w:tcPr>
            <w:tcW w:w="9715" w:type="dxa"/>
            <w:tcBorders/>
            <w:shd w:color="auto" w:fill="BFBFBF" w:themeFill="background1" w:themeFillShade="bf" w:val="clear"/>
          </w:tcPr>
          <w:p>
            <w:pPr>
              <w:pStyle w:val="Normal"/>
              <w:spacing w:lineRule="auto" w:line="240" w:before="0" w:after="0"/>
              <w:jc w:val="center"/>
              <w:rPr>
                <w:rFonts w:ascii="Arial" w:hAnsi="Arial" w:eastAsia="Times New Roman" w:cs="Arial"/>
                <w:b/>
                <w:b/>
                <w:iCs/>
                <w:color w:val="252525"/>
                <w:sz w:val="24"/>
                <w:szCs w:val="29"/>
              </w:rPr>
            </w:pPr>
            <w:r>
              <w:rPr>
                <w:rFonts w:eastAsia="Times New Roman" w:cs="Arial" w:ascii="Arial" w:hAnsi="Arial"/>
                <w:b/>
                <w:iCs/>
                <w:color w:val="252525"/>
                <w:sz w:val="24"/>
                <w:szCs w:val="29"/>
              </w:rPr>
              <w:t>Other Information about the DHL</w:t>
            </w:r>
          </w:p>
        </w:tc>
      </w:tr>
      <w:tr>
        <w:trPr>
          <w:trHeight w:val="1376" w:hRule="atLeast"/>
        </w:trPr>
        <w:tc>
          <w:tcPr>
            <w:tcW w:w="1074" w:type="dxa"/>
            <w:tcBorders/>
            <w:shd w:fill="auto" w:val="clear"/>
            <w:vAlign w:val="center"/>
          </w:tcPr>
          <w:p>
            <w:pPr>
              <w:pStyle w:val="Normal"/>
              <w:spacing w:lineRule="auto" w:line="240" w:before="0" w:after="0"/>
              <w:rPr>
                <w:rFonts w:ascii="Arial" w:hAnsi="Arial" w:eastAsia="Times New Roman" w:cs="Arial"/>
                <w:b/>
                <w:b/>
                <w:iCs/>
                <w:color w:val="252525"/>
                <w:sz w:val="24"/>
                <w:szCs w:val="29"/>
              </w:rPr>
            </w:pPr>
            <w:r>
              <w:rPr>
                <w:rFonts w:eastAsia="Times New Roman" w:cs="Arial" w:ascii="Arial" w:hAnsi="Arial"/>
                <w:b/>
                <w:iCs/>
                <w:color w:val="252525"/>
                <w:sz w:val="24"/>
                <w:szCs w:val="29"/>
              </w:rPr>
              <w:t>Doc 5</w:t>
            </w:r>
          </w:p>
        </w:tc>
        <w:tc>
          <w:tcPr>
            <w:tcW w:w="9715" w:type="dxa"/>
            <w:tcBorders/>
            <w:shd w:fill="auto" w:val="clear"/>
            <w:vAlign w:val="center"/>
          </w:tcPr>
          <w:p>
            <w:pPr>
              <w:pStyle w:val="ListParagraph"/>
              <w:numPr>
                <w:ilvl w:val="0"/>
                <w:numId w:val="1"/>
              </w:numPr>
              <w:spacing w:lineRule="auto" w:line="240" w:before="0" w:after="0"/>
              <w:ind w:left="432" w:hanging="360"/>
              <w:contextualSpacing/>
              <w:rPr>
                <w:rFonts w:ascii="Arial" w:hAnsi="Arial" w:eastAsia="Times New Roman" w:cs="Arial"/>
                <w:iCs/>
                <w:color w:val="252525"/>
                <w:sz w:val="20"/>
                <w:szCs w:val="29"/>
              </w:rPr>
            </w:pPr>
            <w:r>
              <w:rPr>
                <w:rFonts w:eastAsia="Times New Roman" w:cs="Arial" w:ascii="Arial" w:hAnsi="Arial"/>
                <w:iCs/>
                <w:color w:val="252525"/>
                <w:sz w:val="20"/>
                <w:szCs w:val="29"/>
              </w:rPr>
              <w:t>The DHL believed African Americans had been treated unfairly in terms of employment.</w:t>
            </w:r>
          </w:p>
          <w:p>
            <w:pPr>
              <w:pStyle w:val="ListParagraph"/>
              <w:numPr>
                <w:ilvl w:val="0"/>
                <w:numId w:val="1"/>
              </w:numPr>
              <w:spacing w:lineRule="auto" w:line="240" w:before="0" w:after="0"/>
              <w:ind w:left="432" w:hanging="360"/>
              <w:contextualSpacing/>
              <w:rPr>
                <w:rFonts w:ascii="Arial" w:hAnsi="Arial" w:eastAsia="Times New Roman" w:cs="Arial"/>
                <w:iCs/>
                <w:color w:val="252525"/>
                <w:sz w:val="20"/>
                <w:szCs w:val="29"/>
              </w:rPr>
            </w:pPr>
            <w:r>
              <w:rPr>
                <w:rFonts w:eastAsia="Times New Roman" w:cs="Arial" w:ascii="Arial" w:hAnsi="Arial"/>
                <w:iCs/>
                <w:color w:val="252525"/>
                <w:sz w:val="20"/>
                <w:szCs w:val="29"/>
              </w:rPr>
              <w:t>African American women controlled about 88% of the family budget which is why the DHL targeted African American women</w:t>
            </w:r>
          </w:p>
          <w:p>
            <w:pPr>
              <w:pStyle w:val="ListParagraph"/>
              <w:numPr>
                <w:ilvl w:val="0"/>
                <w:numId w:val="1"/>
              </w:numPr>
              <w:spacing w:lineRule="auto" w:line="240" w:before="0" w:after="0"/>
              <w:ind w:left="432" w:hanging="360"/>
              <w:contextualSpacing/>
              <w:rPr>
                <w:rFonts w:ascii="Arial" w:hAnsi="Arial" w:eastAsia="Times New Roman" w:cs="Arial"/>
                <w:iCs/>
                <w:color w:val="252525"/>
                <w:sz w:val="20"/>
                <w:szCs w:val="29"/>
              </w:rPr>
            </w:pPr>
            <w:r>
              <w:rPr>
                <w:rFonts w:eastAsia="Times New Roman" w:cs="Arial" w:ascii="Arial" w:hAnsi="Arial"/>
                <w:iCs/>
                <w:color w:val="252525"/>
                <w:sz w:val="20"/>
                <w:szCs w:val="29"/>
              </w:rPr>
              <w:t>The DHL wanted to show African American women the power of self-help and combined purchasing power.</w:t>
            </w:r>
          </w:p>
        </w:tc>
      </w:tr>
      <w:tr>
        <w:trPr>
          <w:trHeight w:val="1790" w:hRule="atLeast"/>
        </w:trPr>
        <w:tc>
          <w:tcPr>
            <w:tcW w:w="1074" w:type="dxa"/>
            <w:tcBorders/>
            <w:shd w:fill="auto" w:val="clear"/>
            <w:vAlign w:val="center"/>
          </w:tcPr>
          <w:p>
            <w:pPr>
              <w:pStyle w:val="Normal"/>
              <w:spacing w:lineRule="auto" w:line="240" w:before="0" w:after="0"/>
              <w:rPr>
                <w:rFonts w:ascii="Arial" w:hAnsi="Arial" w:eastAsia="Times New Roman" w:cs="Arial"/>
                <w:b/>
                <w:b/>
                <w:iCs/>
                <w:color w:val="252525"/>
                <w:sz w:val="24"/>
                <w:szCs w:val="29"/>
              </w:rPr>
            </w:pPr>
            <w:r>
              <w:rPr>
                <w:rFonts w:eastAsia="Times New Roman" w:cs="Arial" w:ascii="Arial" w:hAnsi="Arial"/>
                <w:b/>
                <w:iCs/>
                <w:color w:val="252525"/>
                <w:sz w:val="24"/>
                <w:szCs w:val="29"/>
              </w:rPr>
              <w:t>Doc 6</w:t>
            </w:r>
          </w:p>
        </w:tc>
        <w:tc>
          <w:tcPr>
            <w:tcW w:w="9715" w:type="dxa"/>
            <w:tcBorders/>
            <w:shd w:fill="auto" w:val="clear"/>
            <w:vAlign w:val="center"/>
          </w:tcPr>
          <w:p>
            <w:pPr>
              <w:pStyle w:val="ListParagraph"/>
              <w:numPr>
                <w:ilvl w:val="0"/>
                <w:numId w:val="1"/>
              </w:numPr>
              <w:spacing w:lineRule="auto" w:line="240" w:before="0" w:after="0"/>
              <w:ind w:left="432" w:hanging="360"/>
              <w:contextualSpacing/>
              <w:rPr>
                <w:rFonts w:ascii="Arial" w:hAnsi="Arial" w:eastAsia="Times New Roman" w:cs="Arial"/>
                <w:iCs/>
                <w:color w:val="252525"/>
                <w:sz w:val="20"/>
                <w:szCs w:val="29"/>
              </w:rPr>
            </w:pPr>
            <w:r>
              <w:rPr>
                <w:rFonts w:eastAsia="Times New Roman" w:cs="Arial" w:ascii="Arial" w:hAnsi="Arial"/>
                <w:iCs/>
                <w:color w:val="252525"/>
                <w:sz w:val="20"/>
                <w:szCs w:val="29"/>
              </w:rPr>
              <w:t>The DHL believed in interracial cooperation but felt it was important for African Americans to own and manage their own businesses.</w:t>
            </w:r>
          </w:p>
          <w:p>
            <w:pPr>
              <w:pStyle w:val="ListParagraph"/>
              <w:numPr>
                <w:ilvl w:val="0"/>
                <w:numId w:val="1"/>
              </w:numPr>
              <w:spacing w:lineRule="auto" w:line="240" w:before="0" w:after="0"/>
              <w:ind w:left="432" w:hanging="360"/>
              <w:contextualSpacing/>
              <w:rPr>
                <w:rFonts w:ascii="Arial" w:hAnsi="Arial" w:eastAsia="Times New Roman" w:cs="Arial"/>
                <w:iCs/>
                <w:color w:val="252525"/>
                <w:sz w:val="20"/>
                <w:szCs w:val="29"/>
              </w:rPr>
            </w:pPr>
            <w:r>
              <w:rPr>
                <w:rFonts w:eastAsia="Times New Roman" w:cs="Arial" w:ascii="Arial" w:hAnsi="Arial"/>
                <w:iCs/>
                <w:color w:val="252525"/>
                <w:sz w:val="20"/>
                <w:szCs w:val="29"/>
              </w:rPr>
              <w:t>The DHL felt lack of vision, loyalty and support regarding African American businesses had resulted in lack of opportunities for African American youth.</w:t>
            </w:r>
          </w:p>
          <w:p>
            <w:pPr>
              <w:pStyle w:val="ListParagraph"/>
              <w:numPr>
                <w:ilvl w:val="0"/>
                <w:numId w:val="1"/>
              </w:numPr>
              <w:spacing w:lineRule="auto" w:line="240" w:before="0" w:after="0"/>
              <w:ind w:left="432" w:hanging="360"/>
              <w:contextualSpacing/>
              <w:rPr>
                <w:rFonts w:ascii="Arial" w:hAnsi="Arial" w:eastAsia="Times New Roman" w:cs="Arial"/>
                <w:iCs/>
                <w:color w:val="252525"/>
                <w:sz w:val="20"/>
                <w:szCs w:val="29"/>
              </w:rPr>
            </w:pPr>
            <w:r>
              <w:rPr>
                <w:rFonts w:eastAsia="Times New Roman" w:cs="Arial" w:ascii="Arial" w:hAnsi="Arial"/>
                <w:iCs/>
                <w:color w:val="252525"/>
                <w:sz w:val="20"/>
                <w:szCs w:val="29"/>
              </w:rPr>
              <w:t>The DHL felt the economic life of African Americans was threatened more than ever during the Depression</w:t>
            </w:r>
          </w:p>
          <w:p>
            <w:pPr>
              <w:pStyle w:val="ListParagraph"/>
              <w:numPr>
                <w:ilvl w:val="0"/>
                <w:numId w:val="1"/>
              </w:numPr>
              <w:spacing w:lineRule="auto" w:line="240" w:before="0" w:after="0"/>
              <w:ind w:left="432" w:hanging="360"/>
              <w:contextualSpacing/>
              <w:rPr>
                <w:rFonts w:ascii="Arial" w:hAnsi="Arial" w:eastAsia="Times New Roman" w:cs="Arial"/>
                <w:iCs/>
                <w:color w:val="252525"/>
                <w:sz w:val="20"/>
                <w:szCs w:val="29"/>
              </w:rPr>
            </w:pPr>
            <w:r>
              <w:rPr>
                <w:rFonts w:eastAsia="Times New Roman" w:cs="Arial" w:ascii="Arial" w:hAnsi="Arial"/>
                <w:iCs/>
                <w:color w:val="252525"/>
                <w:sz w:val="20"/>
                <w:szCs w:val="29"/>
              </w:rPr>
              <w:t>Membership in the DHL was open to all who believed in the principals set forth by the DHL.</w:t>
            </w:r>
          </w:p>
        </w:tc>
      </w:tr>
      <w:tr>
        <w:trPr>
          <w:trHeight w:val="1709" w:hRule="atLeast"/>
        </w:trPr>
        <w:tc>
          <w:tcPr>
            <w:tcW w:w="1074" w:type="dxa"/>
            <w:tcBorders/>
            <w:shd w:fill="auto" w:val="clear"/>
            <w:vAlign w:val="center"/>
          </w:tcPr>
          <w:p>
            <w:pPr>
              <w:pStyle w:val="Normal"/>
              <w:spacing w:lineRule="auto" w:line="240" w:before="0" w:after="0"/>
              <w:rPr>
                <w:rFonts w:ascii="Arial" w:hAnsi="Arial" w:eastAsia="Times New Roman" w:cs="Arial"/>
                <w:b/>
                <w:b/>
                <w:iCs/>
                <w:color w:val="252525"/>
                <w:sz w:val="24"/>
                <w:szCs w:val="29"/>
              </w:rPr>
            </w:pPr>
            <w:r>
              <w:rPr>
                <w:rFonts w:eastAsia="Times New Roman" w:cs="Arial" w:ascii="Arial" w:hAnsi="Arial"/>
                <w:b/>
                <w:iCs/>
                <w:color w:val="252525"/>
                <w:sz w:val="24"/>
                <w:szCs w:val="29"/>
              </w:rPr>
              <w:t>Doc 7</w:t>
            </w:r>
          </w:p>
        </w:tc>
        <w:tc>
          <w:tcPr>
            <w:tcW w:w="9715" w:type="dxa"/>
            <w:tcBorders/>
            <w:shd w:fill="auto" w:val="clear"/>
            <w:vAlign w:val="center"/>
          </w:tcPr>
          <w:p>
            <w:pPr>
              <w:pStyle w:val="ListParagraph"/>
              <w:numPr>
                <w:ilvl w:val="0"/>
                <w:numId w:val="1"/>
              </w:numPr>
              <w:spacing w:lineRule="auto" w:line="240" w:before="0" w:after="0"/>
              <w:ind w:left="432" w:hanging="360"/>
              <w:contextualSpacing/>
              <w:rPr>
                <w:rFonts w:ascii="Arial" w:hAnsi="Arial" w:eastAsia="Times New Roman" w:cs="Arial"/>
                <w:iCs/>
                <w:color w:val="252525"/>
                <w:sz w:val="20"/>
                <w:szCs w:val="29"/>
              </w:rPr>
            </w:pPr>
            <w:r>
              <w:rPr>
                <w:rFonts w:eastAsia="Times New Roman" w:cs="Arial" w:ascii="Arial" w:hAnsi="Arial"/>
                <w:iCs/>
                <w:color w:val="252525"/>
                <w:sz w:val="20"/>
                <w:szCs w:val="29"/>
              </w:rPr>
              <w:t>The DHL believed housewives’ control and spend most of the family budget.</w:t>
            </w:r>
          </w:p>
          <w:p>
            <w:pPr>
              <w:pStyle w:val="ListParagraph"/>
              <w:numPr>
                <w:ilvl w:val="0"/>
                <w:numId w:val="1"/>
              </w:numPr>
              <w:spacing w:lineRule="auto" w:line="240" w:before="0" w:after="0"/>
              <w:ind w:left="432" w:hanging="360"/>
              <w:contextualSpacing/>
              <w:rPr>
                <w:rFonts w:ascii="Arial" w:hAnsi="Arial" w:eastAsia="Times New Roman" w:cs="Arial"/>
                <w:iCs/>
                <w:color w:val="252525"/>
                <w:sz w:val="20"/>
                <w:szCs w:val="29"/>
              </w:rPr>
            </w:pPr>
            <w:r>
              <w:rPr>
                <w:rFonts w:eastAsia="Times New Roman" w:cs="Arial" w:ascii="Arial" w:hAnsi="Arial"/>
                <w:iCs/>
                <w:color w:val="252525"/>
                <w:sz w:val="20"/>
                <w:szCs w:val="29"/>
              </w:rPr>
              <w:t xml:space="preserve">The DHL believed women had economic power. </w:t>
            </w:r>
          </w:p>
          <w:p>
            <w:pPr>
              <w:pStyle w:val="ListParagraph"/>
              <w:numPr>
                <w:ilvl w:val="0"/>
                <w:numId w:val="1"/>
              </w:numPr>
              <w:spacing w:lineRule="auto" w:line="240" w:before="0" w:after="0"/>
              <w:ind w:left="432" w:hanging="360"/>
              <w:contextualSpacing/>
              <w:rPr>
                <w:rFonts w:ascii="Arial" w:hAnsi="Arial" w:eastAsia="Times New Roman" w:cs="Arial"/>
                <w:iCs/>
                <w:color w:val="252525"/>
                <w:sz w:val="20"/>
                <w:szCs w:val="29"/>
              </w:rPr>
            </w:pPr>
            <w:r>
              <w:rPr>
                <w:rFonts w:eastAsia="Times New Roman" w:cs="Arial" w:ascii="Arial" w:hAnsi="Arial"/>
                <w:iCs/>
                <w:color w:val="252525"/>
                <w:sz w:val="20"/>
                <w:szCs w:val="29"/>
              </w:rPr>
              <w:t>The DHL believed women housewives’ held the key to opportunity.</w:t>
            </w:r>
          </w:p>
          <w:p>
            <w:pPr>
              <w:pStyle w:val="ListParagraph"/>
              <w:numPr>
                <w:ilvl w:val="0"/>
                <w:numId w:val="1"/>
              </w:numPr>
              <w:spacing w:lineRule="auto" w:line="240" w:before="0" w:after="0"/>
              <w:ind w:left="432" w:hanging="360"/>
              <w:contextualSpacing/>
              <w:rPr>
                <w:rFonts w:ascii="Arial" w:hAnsi="Arial" w:eastAsia="Times New Roman" w:cs="Arial"/>
                <w:iCs/>
                <w:color w:val="252525"/>
                <w:sz w:val="20"/>
                <w:szCs w:val="29"/>
              </w:rPr>
            </w:pPr>
            <w:r>
              <w:rPr>
                <w:rFonts w:eastAsia="Times New Roman" w:cs="Arial" w:ascii="Arial" w:hAnsi="Arial"/>
                <w:iCs/>
                <w:color w:val="252525"/>
                <w:sz w:val="20"/>
                <w:szCs w:val="29"/>
              </w:rPr>
              <w:t>The DHL believed the key to solving the economic problems of African Americans was business ownership.</w:t>
            </w:r>
          </w:p>
        </w:tc>
      </w:tr>
      <w:tr>
        <w:trPr>
          <w:trHeight w:val="1151" w:hRule="atLeast"/>
        </w:trPr>
        <w:tc>
          <w:tcPr>
            <w:tcW w:w="1074" w:type="dxa"/>
            <w:tcBorders/>
            <w:shd w:fill="auto" w:val="clear"/>
            <w:vAlign w:val="center"/>
          </w:tcPr>
          <w:p>
            <w:pPr>
              <w:pStyle w:val="Normal"/>
              <w:spacing w:lineRule="auto" w:line="240" w:before="0" w:after="0"/>
              <w:rPr>
                <w:rFonts w:ascii="Arial" w:hAnsi="Arial" w:eastAsia="Times New Roman" w:cs="Arial"/>
                <w:b/>
                <w:b/>
                <w:iCs/>
                <w:color w:val="252525"/>
                <w:sz w:val="24"/>
                <w:szCs w:val="29"/>
              </w:rPr>
            </w:pPr>
            <w:r>
              <w:rPr>
                <w:rFonts w:eastAsia="Times New Roman" w:cs="Arial" w:ascii="Arial" w:hAnsi="Arial"/>
                <w:b/>
                <w:iCs/>
                <w:color w:val="252525"/>
                <w:sz w:val="24"/>
                <w:szCs w:val="29"/>
              </w:rPr>
              <w:t>Doc 8</w:t>
            </w:r>
          </w:p>
        </w:tc>
        <w:tc>
          <w:tcPr>
            <w:tcW w:w="9715" w:type="dxa"/>
            <w:tcBorders/>
            <w:shd w:fill="auto" w:val="clear"/>
            <w:vAlign w:val="center"/>
          </w:tcPr>
          <w:p>
            <w:pPr>
              <w:pStyle w:val="ListParagraph"/>
              <w:numPr>
                <w:ilvl w:val="0"/>
                <w:numId w:val="1"/>
              </w:numPr>
              <w:spacing w:lineRule="auto" w:line="240" w:before="0" w:after="0"/>
              <w:ind w:left="432" w:hanging="360"/>
              <w:contextualSpacing/>
              <w:rPr>
                <w:rFonts w:ascii="Arial" w:hAnsi="Arial" w:eastAsia="Times New Roman" w:cs="Arial"/>
                <w:iCs/>
                <w:color w:val="252525"/>
                <w:sz w:val="20"/>
                <w:szCs w:val="29"/>
              </w:rPr>
            </w:pPr>
            <w:r>
              <w:rPr>
                <w:rFonts w:eastAsia="Times New Roman" w:cs="Arial" w:ascii="Arial" w:hAnsi="Arial"/>
                <w:iCs/>
                <w:color w:val="252525"/>
                <w:sz w:val="20"/>
                <w:szCs w:val="29"/>
              </w:rPr>
              <w:t>The DHL was organized into district branches and neighborhood units.</w:t>
            </w:r>
          </w:p>
          <w:p>
            <w:pPr>
              <w:pStyle w:val="ListParagraph"/>
              <w:numPr>
                <w:ilvl w:val="0"/>
                <w:numId w:val="1"/>
              </w:numPr>
              <w:spacing w:lineRule="auto" w:line="240" w:before="0" w:after="0"/>
              <w:ind w:left="432" w:hanging="360"/>
              <w:contextualSpacing/>
              <w:rPr>
                <w:rFonts w:ascii="Arial" w:hAnsi="Arial" w:eastAsia="Times New Roman" w:cs="Arial"/>
                <w:iCs/>
                <w:color w:val="252525"/>
                <w:sz w:val="20"/>
                <w:szCs w:val="29"/>
              </w:rPr>
            </w:pPr>
            <w:r>
              <w:rPr>
                <w:rFonts w:eastAsia="Times New Roman" w:cs="Arial" w:ascii="Arial" w:hAnsi="Arial"/>
                <w:iCs/>
                <w:color w:val="252525"/>
                <w:sz w:val="20"/>
                <w:szCs w:val="29"/>
              </w:rPr>
              <w:t>The DHL made an appeal to duty, justice and self-respect.</w:t>
            </w:r>
          </w:p>
          <w:p>
            <w:pPr>
              <w:pStyle w:val="ListParagraph"/>
              <w:numPr>
                <w:ilvl w:val="0"/>
                <w:numId w:val="1"/>
              </w:numPr>
              <w:spacing w:lineRule="auto" w:line="240" w:before="0" w:after="0"/>
              <w:ind w:left="432" w:hanging="360"/>
              <w:contextualSpacing/>
              <w:rPr>
                <w:rFonts w:ascii="Arial" w:hAnsi="Arial" w:eastAsia="Times New Roman" w:cs="Arial"/>
                <w:iCs/>
                <w:color w:val="252525"/>
                <w:sz w:val="20"/>
                <w:szCs w:val="29"/>
              </w:rPr>
            </w:pPr>
            <w:r>
              <w:rPr>
                <w:rFonts w:eastAsia="Times New Roman" w:cs="Arial" w:ascii="Arial" w:hAnsi="Arial"/>
                <w:iCs/>
                <w:color w:val="252525"/>
                <w:sz w:val="20"/>
                <w:szCs w:val="29"/>
              </w:rPr>
              <w:t>Leagues existed in other places such as Chicago and New York City but the Detroit League was the most active.</w:t>
            </w:r>
          </w:p>
        </w:tc>
      </w:tr>
    </w:tbl>
    <w:p>
      <w:pPr>
        <w:pStyle w:val="Normal"/>
        <w:spacing w:lineRule="auto" w:line="240" w:before="0" w:after="0"/>
        <w:jc w:val="center"/>
        <w:rPr>
          <w:rFonts w:ascii="Arial" w:hAnsi="Arial" w:eastAsia="Times New Roman" w:cs="Arial"/>
          <w:b/>
          <w:b/>
          <w:iCs/>
          <w:color w:val="252525"/>
          <w:sz w:val="24"/>
          <w:szCs w:val="29"/>
        </w:rPr>
      </w:pPr>
      <w:r>
        <w:rPr>
          <w:rFonts w:eastAsia="Times New Roman" w:cs="Arial" w:ascii="Arial" w:hAnsi="Arial"/>
          <w:b/>
          <w:iCs/>
          <w:color w:val="252525"/>
          <w:sz w:val="24"/>
          <w:szCs w:val="29"/>
        </w:rPr>
      </w:r>
    </w:p>
    <w:p>
      <w:pPr>
        <w:pStyle w:val="Normal"/>
        <w:spacing w:lineRule="auto" w:line="240" w:before="0" w:after="0"/>
        <w:rPr>
          <w:rFonts w:ascii="Arial" w:hAnsi="Arial" w:eastAsia="Times New Roman" w:cs="Arial"/>
          <w:b/>
          <w:b/>
          <w:iCs/>
          <w:color w:val="252525"/>
          <w:sz w:val="24"/>
          <w:szCs w:val="29"/>
          <w:u w:val="single"/>
        </w:rPr>
      </w:pPr>
      <w:r>
        <w:rPr>
          <w:rFonts w:eastAsia="Times New Roman" w:cs="Arial" w:ascii="Arial" w:hAnsi="Arial"/>
          <w:b/>
          <w:iCs/>
          <w:color w:val="252525"/>
          <w:sz w:val="24"/>
          <w:szCs w:val="29"/>
          <w:u w:val="single"/>
        </w:rPr>
        <w:t>DOCUMENT 9</w:t>
      </w:r>
    </w:p>
    <w:p>
      <w:pPr>
        <w:pStyle w:val="Normal"/>
        <w:spacing w:lineRule="auto" w:line="240" w:before="0" w:after="0"/>
        <w:rPr>
          <w:rFonts w:ascii="Arial" w:hAnsi="Arial" w:eastAsia="Times New Roman" w:cs="Arial"/>
          <w:b/>
          <w:b/>
          <w:iCs/>
          <w:color w:val="252525"/>
          <w:sz w:val="24"/>
          <w:szCs w:val="29"/>
          <w:u w:val="single"/>
        </w:rPr>
      </w:pPr>
      <w:r>
        <w:rPr>
          <w:rFonts w:eastAsia="Times New Roman" w:cs="Arial" w:ascii="Arial" w:hAnsi="Arial"/>
          <w:b/>
          <w:iCs/>
          <w:color w:val="252525"/>
          <w:sz w:val="24"/>
          <w:szCs w:val="29"/>
          <w:u w:val="single"/>
        </w:rPr>
      </w:r>
    </w:p>
    <w:p>
      <w:pPr>
        <w:pStyle w:val="Normal"/>
        <w:spacing w:lineRule="auto" w:line="240" w:before="0" w:after="0"/>
        <w:jc w:val="center"/>
        <w:rPr>
          <w:rFonts w:ascii="Arial" w:hAnsi="Arial" w:eastAsia="Times New Roman" w:cs="Arial"/>
          <w:b/>
          <w:b/>
          <w:iCs/>
          <w:color w:val="252525"/>
          <w:sz w:val="24"/>
          <w:szCs w:val="29"/>
          <w:u w:val="single"/>
        </w:rPr>
      </w:pPr>
      <w:r>
        <w:rPr/>
        <w:drawing>
          <wp:inline distT="0" distB="3175" distL="0" distR="1270">
            <wp:extent cx="5123815" cy="8435975"/>
            <wp:effectExtent l="0" t="0" r="0" b="0"/>
            <wp:docPr id="9" name="Picture 10" descr="https://digitalcollections.detroitpubliclibrary.org/islandora/object/islandora%3A236205/datastream/IMAG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0" descr="https://digitalcollections.detroitpubliclibrary.org/islandora/object/islandora%3A236205/datastream/IMAGE/view"/>
                    <pic:cNvPicPr>
                      <a:picLocks noChangeAspect="1" noChangeArrowheads="1"/>
                    </pic:cNvPicPr>
                  </pic:nvPicPr>
                  <pic:blipFill>
                    <a:blip r:embed="rId11"/>
                    <a:stretch>
                      <a:fillRect/>
                    </a:stretch>
                  </pic:blipFill>
                  <pic:spPr bwMode="auto">
                    <a:xfrm>
                      <a:off x="0" y="0"/>
                      <a:ext cx="5123815" cy="8435975"/>
                    </a:xfrm>
                    <a:prstGeom prst="rect">
                      <a:avLst/>
                    </a:prstGeom>
                  </pic:spPr>
                </pic:pic>
              </a:graphicData>
            </a:graphic>
          </wp:inline>
        </w:drawing>
      </w:r>
    </w:p>
    <w:p>
      <w:pPr>
        <w:pStyle w:val="Normal"/>
        <w:spacing w:lineRule="auto" w:line="240" w:before="0" w:after="0"/>
        <w:rPr>
          <w:rFonts w:ascii="Arial" w:hAnsi="Arial" w:eastAsia="Times New Roman" w:cs="Arial"/>
          <w:b/>
          <w:b/>
          <w:iCs/>
          <w:color w:val="252525"/>
          <w:sz w:val="24"/>
          <w:szCs w:val="29"/>
          <w:u w:val="single"/>
        </w:rPr>
      </w:pPr>
      <w:r>
        <w:rPr>
          <w:rFonts w:eastAsia="Times New Roman" w:cs="Arial" w:ascii="Arial" w:hAnsi="Arial"/>
          <w:b/>
          <w:iCs/>
          <w:color w:val="252525"/>
          <w:sz w:val="24"/>
          <w:szCs w:val="29"/>
          <w:u w:val="single"/>
        </w:rPr>
        <w:t>DOCUMENT 10</w:t>
      </w:r>
    </w:p>
    <w:p>
      <w:pPr>
        <w:pStyle w:val="Normal"/>
        <w:spacing w:lineRule="auto" w:line="240" w:before="0" w:after="0"/>
        <w:rPr>
          <w:rFonts w:ascii="Arial" w:hAnsi="Arial" w:eastAsia="Times New Roman" w:cs="Arial"/>
          <w:b/>
          <w:b/>
          <w:iCs/>
          <w:color w:val="252525"/>
          <w:sz w:val="24"/>
          <w:szCs w:val="29"/>
          <w:u w:val="single"/>
        </w:rPr>
      </w:pPr>
      <w:r>
        <w:rPr>
          <w:rFonts w:eastAsia="Times New Roman" w:cs="Arial" w:ascii="Arial" w:hAnsi="Arial"/>
          <w:b/>
          <w:iCs/>
          <w:color w:val="252525"/>
          <w:sz w:val="24"/>
          <w:szCs w:val="29"/>
          <w:u w:val="single"/>
        </w:rPr>
      </w:r>
    </w:p>
    <w:p>
      <w:pPr>
        <w:pStyle w:val="Normal"/>
        <w:spacing w:lineRule="auto" w:line="240" w:before="0" w:after="0"/>
        <w:rPr>
          <w:rFonts w:ascii="Arial" w:hAnsi="Arial" w:eastAsia="Times New Roman" w:cs="Arial"/>
          <w:b/>
          <w:b/>
          <w:iCs/>
          <w:color w:val="252525"/>
          <w:sz w:val="24"/>
          <w:szCs w:val="29"/>
          <w:u w:val="single"/>
        </w:rPr>
      </w:pPr>
      <w:r>
        <w:rPr/>
        <w:drawing>
          <wp:inline distT="0" distB="0" distL="0" distR="0">
            <wp:extent cx="6458585" cy="8312785"/>
            <wp:effectExtent l="0" t="0" r="0" b="0"/>
            <wp:docPr id="10" name="Picture 11" descr="https://digitalcollections.detroitpubliclibrary.org/islandora/object/islandora%3A142098/datastream/IMAG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1" descr="https://digitalcollections.detroitpubliclibrary.org/islandora/object/islandora%3A142098/datastream/IMAGE/view"/>
                    <pic:cNvPicPr>
                      <a:picLocks noChangeAspect="1" noChangeArrowheads="1"/>
                    </pic:cNvPicPr>
                  </pic:nvPicPr>
                  <pic:blipFill>
                    <a:blip r:embed="rId12"/>
                    <a:stretch>
                      <a:fillRect/>
                    </a:stretch>
                  </pic:blipFill>
                  <pic:spPr bwMode="auto">
                    <a:xfrm>
                      <a:off x="0" y="0"/>
                      <a:ext cx="6458585" cy="8312785"/>
                    </a:xfrm>
                    <a:prstGeom prst="rect">
                      <a:avLst/>
                    </a:prstGeom>
                  </pic:spPr>
                </pic:pic>
              </a:graphicData>
            </a:graphic>
          </wp:inline>
        </w:drawing>
      </w:r>
    </w:p>
    <w:p>
      <w:pPr>
        <w:pStyle w:val="Normal"/>
        <w:spacing w:lineRule="auto" w:line="240" w:before="0" w:after="0"/>
        <w:rPr>
          <w:rFonts w:ascii="Arial" w:hAnsi="Arial" w:eastAsia="Times New Roman" w:cs="Arial"/>
          <w:b/>
          <w:b/>
          <w:iCs/>
          <w:color w:val="252525"/>
          <w:sz w:val="24"/>
          <w:szCs w:val="29"/>
          <w:u w:val="single"/>
        </w:rPr>
      </w:pPr>
      <w:r>
        <w:rPr>
          <w:rFonts w:eastAsia="Times New Roman" w:cs="Arial" w:ascii="Arial" w:hAnsi="Arial"/>
          <w:b/>
          <w:iCs/>
          <w:color w:val="252525"/>
          <w:sz w:val="24"/>
          <w:szCs w:val="29"/>
          <w:u w:val="single"/>
        </w:rPr>
        <w:t>DOCUMENT 11</w:t>
      </w:r>
    </w:p>
    <w:p>
      <w:pPr>
        <w:pStyle w:val="Normal"/>
        <w:spacing w:lineRule="auto" w:line="240" w:before="0" w:after="0"/>
        <w:rPr>
          <w:rFonts w:ascii="Arial" w:hAnsi="Arial" w:eastAsia="Times New Roman" w:cs="Arial"/>
          <w:b/>
          <w:b/>
          <w:iCs/>
          <w:color w:val="252525"/>
          <w:sz w:val="24"/>
          <w:szCs w:val="29"/>
          <w:u w:val="single"/>
        </w:rPr>
      </w:pPr>
      <w:r>
        <w:rPr>
          <w:rFonts w:eastAsia="Times New Roman" w:cs="Arial" w:ascii="Arial" w:hAnsi="Arial"/>
          <w:b/>
          <w:iCs/>
          <w:color w:val="252525"/>
          <w:sz w:val="24"/>
          <w:szCs w:val="29"/>
          <w:u w:val="single"/>
        </w:rPr>
      </w:r>
    </w:p>
    <w:p>
      <w:pPr>
        <w:pStyle w:val="Normal"/>
        <w:jc w:val="center"/>
        <w:rPr/>
      </w:pPr>
      <w:r>
        <w:rPr/>
        <w:drawing>
          <wp:inline distT="0" distB="0" distL="0" distR="635">
            <wp:extent cx="5466715" cy="840740"/>
            <wp:effectExtent l="0" t="0" r="0" b="0"/>
            <wp:docPr id="11" name="Picture 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2" descr=""/>
                    <pic:cNvPicPr>
                      <a:picLocks noChangeAspect="1" noChangeArrowheads="1"/>
                    </pic:cNvPicPr>
                  </pic:nvPicPr>
                  <pic:blipFill>
                    <a:blip r:embed="rId13"/>
                    <a:stretch>
                      <a:fillRect/>
                    </a:stretch>
                  </pic:blipFill>
                  <pic:spPr bwMode="auto">
                    <a:xfrm>
                      <a:off x="0" y="0"/>
                      <a:ext cx="5466715" cy="840740"/>
                    </a:xfrm>
                    <a:prstGeom prst="rect">
                      <a:avLst/>
                    </a:prstGeom>
                  </pic:spPr>
                </pic:pic>
              </a:graphicData>
            </a:graphic>
          </wp:inline>
        </w:drawing>
      </w:r>
    </w:p>
    <w:p>
      <w:pPr>
        <w:pStyle w:val="Normal"/>
        <w:jc w:val="center"/>
        <w:rPr/>
      </w:pPr>
      <w:r>
        <w:rPr/>
        <w:drawing>
          <wp:inline distT="0" distB="4445" distL="0" distR="0">
            <wp:extent cx="4460240" cy="7482840"/>
            <wp:effectExtent l="0" t="0" r="0" b="0"/>
            <wp:docPr id="12" name="Picture 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9" descr=""/>
                    <pic:cNvPicPr>
                      <a:picLocks noChangeAspect="1" noChangeArrowheads="1"/>
                    </pic:cNvPicPr>
                  </pic:nvPicPr>
                  <pic:blipFill>
                    <a:blip r:embed="rId14"/>
                    <a:stretch>
                      <a:fillRect/>
                    </a:stretch>
                  </pic:blipFill>
                  <pic:spPr bwMode="auto">
                    <a:xfrm>
                      <a:off x="0" y="0"/>
                      <a:ext cx="4460240" cy="7482840"/>
                    </a:xfrm>
                    <a:prstGeom prst="rect">
                      <a:avLst/>
                    </a:prstGeom>
                  </pic:spPr>
                </pic:pic>
              </a:graphicData>
            </a:graphic>
          </wp:inline>
        </w:drawing>
      </w:r>
    </w:p>
    <w:p>
      <w:pPr>
        <w:pStyle w:val="Normal"/>
        <w:spacing w:lineRule="auto" w:line="240" w:before="0" w:after="0"/>
        <w:rPr>
          <w:rFonts w:ascii="Arial" w:hAnsi="Arial" w:eastAsia="Times New Roman" w:cs="Arial"/>
          <w:b/>
          <w:b/>
          <w:iCs/>
          <w:color w:val="252525"/>
          <w:sz w:val="24"/>
          <w:szCs w:val="29"/>
          <w:u w:val="single"/>
        </w:rPr>
      </w:pPr>
      <w:r>
        <w:rPr>
          <w:rFonts w:eastAsia="Times New Roman" w:cs="Arial" w:ascii="Arial" w:hAnsi="Arial"/>
          <w:b/>
          <w:iCs/>
          <w:color w:val="252525"/>
          <w:sz w:val="24"/>
          <w:szCs w:val="29"/>
          <w:u w:val="single"/>
        </w:rPr>
        <w:t>DOCUMENT 12</w:t>
      </w:r>
    </w:p>
    <w:p>
      <w:pPr>
        <w:pStyle w:val="Normal"/>
        <w:jc w:val="center"/>
        <w:rPr/>
      </w:pPr>
      <w:r>
        <w:rPr/>
        <w:drawing>
          <wp:anchor behindDoc="0" distT="0" distB="8255" distL="114300" distR="121920" simplePos="0" locked="0" layoutInCell="1" allowOverlap="1" relativeHeight="2">
            <wp:simplePos x="0" y="0"/>
            <wp:positionH relativeFrom="column">
              <wp:posOffset>1537970</wp:posOffset>
            </wp:positionH>
            <wp:positionV relativeFrom="paragraph">
              <wp:posOffset>-3175</wp:posOffset>
            </wp:positionV>
            <wp:extent cx="3764915" cy="353695"/>
            <wp:effectExtent l="0" t="0" r="0" b="0"/>
            <wp:wrapSquare wrapText="bothSides"/>
            <wp:docPr id="13" name="Picture 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30" descr=""/>
                    <pic:cNvPicPr>
                      <a:picLocks noChangeAspect="1" noChangeArrowheads="1"/>
                    </pic:cNvPicPr>
                  </pic:nvPicPr>
                  <pic:blipFill>
                    <a:blip r:embed="rId15"/>
                    <a:stretch>
                      <a:fillRect/>
                    </a:stretch>
                  </pic:blipFill>
                  <pic:spPr bwMode="auto">
                    <a:xfrm>
                      <a:off x="0" y="0"/>
                      <a:ext cx="3764915" cy="353695"/>
                    </a:xfrm>
                    <a:prstGeom prst="rect">
                      <a:avLst/>
                    </a:prstGeom>
                  </pic:spPr>
                </pic:pic>
              </a:graphicData>
            </a:graphic>
          </wp:anchor>
        </w:drawing>
      </w:r>
    </w:p>
    <w:p>
      <w:pPr>
        <w:pStyle w:val="Normal"/>
        <w:jc w:val="center"/>
        <w:rPr/>
      </w:pPr>
      <w:r>
        <w:rPr/>
        <w:drawing>
          <wp:inline distT="0" distB="0" distL="0" distR="0">
            <wp:extent cx="3626485" cy="8180705"/>
            <wp:effectExtent l="0" t="0" r="0" b="0"/>
            <wp:docPr id="14" name="Picture 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29" descr=""/>
                    <pic:cNvPicPr>
                      <a:picLocks noChangeAspect="1" noChangeArrowheads="1"/>
                    </pic:cNvPicPr>
                  </pic:nvPicPr>
                  <pic:blipFill>
                    <a:blip r:embed="rId16"/>
                    <a:stretch>
                      <a:fillRect/>
                    </a:stretch>
                  </pic:blipFill>
                  <pic:spPr bwMode="auto">
                    <a:xfrm>
                      <a:off x="0" y="0"/>
                      <a:ext cx="3626485" cy="8180705"/>
                    </a:xfrm>
                    <a:prstGeom prst="rect">
                      <a:avLst/>
                    </a:prstGeom>
                  </pic:spPr>
                </pic:pic>
              </a:graphicData>
            </a:graphic>
          </wp:inline>
        </w:drawing>
      </w:r>
    </w:p>
    <w:p>
      <w:pPr>
        <w:pStyle w:val="Normal"/>
        <w:spacing w:lineRule="auto" w:line="240" w:before="0" w:after="0"/>
        <w:jc w:val="center"/>
        <w:rPr>
          <w:rFonts w:ascii="Arial" w:hAnsi="Arial" w:eastAsia="Times New Roman" w:cs="Arial"/>
          <w:b/>
          <w:b/>
          <w:iCs/>
          <w:color w:val="252525"/>
          <w:sz w:val="24"/>
          <w:szCs w:val="29"/>
        </w:rPr>
      </w:pPr>
      <w:r>
        <w:rPr>
          <w:rFonts w:eastAsia="Times New Roman" w:cs="Arial" w:ascii="Arial" w:hAnsi="Arial"/>
          <w:b/>
          <w:iCs/>
          <w:color w:val="252525"/>
          <w:sz w:val="24"/>
          <w:szCs w:val="29"/>
        </w:rPr>
        <w:t>Session 3 Teacher Information Sheet</w:t>
      </w:r>
    </w:p>
    <w:p>
      <w:pPr>
        <w:pStyle w:val="Normal"/>
        <w:spacing w:lineRule="auto" w:line="240" w:before="0" w:after="0"/>
        <w:jc w:val="center"/>
        <w:rPr>
          <w:rFonts w:ascii="Arial" w:hAnsi="Arial" w:eastAsia="Times New Roman" w:cs="Arial"/>
          <w:b/>
          <w:b/>
          <w:iCs/>
          <w:color w:val="252525"/>
          <w:sz w:val="24"/>
          <w:szCs w:val="29"/>
        </w:rPr>
      </w:pPr>
      <w:r>
        <w:rPr>
          <w:rFonts w:eastAsia="Times New Roman" w:cs="Arial" w:ascii="Arial" w:hAnsi="Arial"/>
          <w:b/>
          <w:iCs/>
          <w:color w:val="252525"/>
          <w:sz w:val="24"/>
          <w:szCs w:val="29"/>
        </w:rPr>
      </w:r>
    </w:p>
    <w:tbl>
      <w:tblPr>
        <w:tblStyle w:val="TableGrid"/>
        <w:tblW w:w="10790" w:type="dxa"/>
        <w:jc w:val="left"/>
        <w:tblInd w:w="0" w:type="dxa"/>
        <w:tblCellMar>
          <w:top w:w="0" w:type="dxa"/>
          <w:left w:w="108" w:type="dxa"/>
          <w:bottom w:w="0" w:type="dxa"/>
          <w:right w:w="108" w:type="dxa"/>
        </w:tblCellMar>
        <w:tblLook w:noVBand="1" w:val="04a0" w:noHBand="0" w:lastColumn="0" w:firstColumn="1" w:lastRow="0" w:firstRow="1"/>
      </w:tblPr>
      <w:tblGrid>
        <w:gridCol w:w="1074"/>
        <w:gridCol w:w="9715"/>
      </w:tblGrid>
      <w:tr>
        <w:trPr/>
        <w:tc>
          <w:tcPr>
            <w:tcW w:w="1074" w:type="dxa"/>
            <w:tcBorders/>
            <w:shd w:fill="auto" w:val="clear"/>
          </w:tcPr>
          <w:p>
            <w:pPr>
              <w:pStyle w:val="Normal"/>
              <w:spacing w:lineRule="auto" w:line="240" w:before="0" w:after="0"/>
              <w:jc w:val="center"/>
              <w:rPr>
                <w:rFonts w:ascii="Arial" w:hAnsi="Arial" w:eastAsia="Times New Roman" w:cs="Arial"/>
                <w:b/>
                <w:b/>
                <w:iCs/>
                <w:color w:val="252525"/>
                <w:sz w:val="20"/>
                <w:szCs w:val="29"/>
              </w:rPr>
            </w:pPr>
            <w:r>
              <w:rPr>
                <w:rFonts w:eastAsia="Times New Roman" w:cs="Arial" w:ascii="Arial" w:hAnsi="Arial"/>
                <w:b/>
                <w:iCs/>
                <w:color w:val="252525"/>
                <w:sz w:val="20"/>
                <w:szCs w:val="29"/>
              </w:rPr>
            </w:r>
          </w:p>
        </w:tc>
        <w:tc>
          <w:tcPr>
            <w:tcW w:w="9715" w:type="dxa"/>
            <w:tcBorders/>
            <w:shd w:color="auto" w:fill="BFBFBF" w:themeFill="background1" w:themeFillShade="bf" w:val="clear"/>
          </w:tcPr>
          <w:p>
            <w:pPr>
              <w:pStyle w:val="Normal"/>
              <w:spacing w:lineRule="auto" w:line="240" w:before="0" w:after="0"/>
              <w:jc w:val="center"/>
              <w:rPr>
                <w:rFonts w:ascii="Arial" w:hAnsi="Arial" w:eastAsia="Times New Roman" w:cs="Arial"/>
                <w:b/>
                <w:b/>
                <w:iCs/>
                <w:color w:val="252525"/>
                <w:sz w:val="24"/>
                <w:szCs w:val="29"/>
              </w:rPr>
            </w:pPr>
            <w:r>
              <w:rPr>
                <w:rFonts w:eastAsia="Times New Roman" w:cs="Arial" w:ascii="Arial" w:hAnsi="Arial"/>
                <w:b/>
                <w:iCs/>
                <w:color w:val="252525"/>
                <w:sz w:val="24"/>
                <w:szCs w:val="29"/>
              </w:rPr>
              <w:t>Activities of the DHL</w:t>
            </w:r>
          </w:p>
        </w:tc>
      </w:tr>
      <w:tr>
        <w:trPr>
          <w:trHeight w:val="1304" w:hRule="atLeast"/>
        </w:trPr>
        <w:tc>
          <w:tcPr>
            <w:tcW w:w="1074" w:type="dxa"/>
            <w:tcBorders/>
            <w:shd w:fill="auto" w:val="clear"/>
            <w:vAlign w:val="center"/>
          </w:tcPr>
          <w:p>
            <w:pPr>
              <w:pStyle w:val="Normal"/>
              <w:spacing w:lineRule="auto" w:line="240" w:before="0" w:after="0"/>
              <w:rPr>
                <w:rFonts w:ascii="Arial" w:hAnsi="Arial" w:eastAsia="Times New Roman" w:cs="Arial"/>
                <w:b/>
                <w:b/>
                <w:iCs/>
                <w:color w:val="252525"/>
                <w:sz w:val="24"/>
                <w:szCs w:val="29"/>
              </w:rPr>
            </w:pPr>
            <w:r>
              <w:rPr>
                <w:rFonts w:eastAsia="Times New Roman" w:cs="Arial" w:ascii="Arial" w:hAnsi="Arial"/>
                <w:b/>
                <w:iCs/>
                <w:color w:val="252525"/>
                <w:sz w:val="24"/>
                <w:szCs w:val="29"/>
              </w:rPr>
              <w:t>Doc 9</w:t>
            </w:r>
          </w:p>
        </w:tc>
        <w:tc>
          <w:tcPr>
            <w:tcW w:w="9715" w:type="dxa"/>
            <w:tcBorders/>
            <w:shd w:fill="auto" w:val="clear"/>
            <w:vAlign w:val="center"/>
          </w:tcPr>
          <w:p>
            <w:pPr>
              <w:pStyle w:val="ListParagraph"/>
              <w:numPr>
                <w:ilvl w:val="0"/>
                <w:numId w:val="1"/>
              </w:numPr>
              <w:spacing w:lineRule="auto" w:line="240" w:before="0" w:after="0"/>
              <w:ind w:left="432" w:hanging="360"/>
              <w:contextualSpacing/>
              <w:rPr>
                <w:rFonts w:ascii="Arial" w:hAnsi="Arial" w:eastAsia="Times New Roman" w:cs="Arial"/>
                <w:b/>
                <w:b/>
                <w:iCs/>
                <w:color w:val="252525"/>
                <w:sz w:val="20"/>
                <w:szCs w:val="29"/>
              </w:rPr>
            </w:pPr>
            <w:r>
              <w:rPr>
                <w:rFonts w:eastAsia="Times New Roman" w:cs="Arial" w:ascii="Arial" w:hAnsi="Arial"/>
                <w:iCs/>
                <w:color w:val="252525"/>
                <w:sz w:val="20"/>
                <w:szCs w:val="29"/>
              </w:rPr>
              <w:t>Conducting tours of businesses</w:t>
            </w:r>
          </w:p>
          <w:p>
            <w:pPr>
              <w:pStyle w:val="ListParagraph"/>
              <w:numPr>
                <w:ilvl w:val="0"/>
                <w:numId w:val="1"/>
              </w:numPr>
              <w:spacing w:lineRule="auto" w:line="240" w:before="0" w:after="0"/>
              <w:ind w:left="432" w:hanging="360"/>
              <w:contextualSpacing/>
              <w:rPr>
                <w:rFonts w:ascii="Arial" w:hAnsi="Arial" w:eastAsia="Times New Roman" w:cs="Arial"/>
                <w:b/>
                <w:b/>
                <w:iCs/>
                <w:color w:val="252525"/>
                <w:sz w:val="20"/>
                <w:szCs w:val="29"/>
              </w:rPr>
            </w:pPr>
            <w:r>
              <w:rPr>
                <w:rFonts w:eastAsia="Times New Roman" w:cs="Arial" w:ascii="Arial" w:hAnsi="Arial"/>
                <w:iCs/>
                <w:color w:val="252525"/>
                <w:sz w:val="20"/>
                <w:szCs w:val="29"/>
              </w:rPr>
              <w:t>Offering incentives for visiting places of business</w:t>
            </w:r>
          </w:p>
          <w:p>
            <w:pPr>
              <w:pStyle w:val="ListParagraph"/>
              <w:numPr>
                <w:ilvl w:val="0"/>
                <w:numId w:val="1"/>
              </w:numPr>
              <w:spacing w:lineRule="auto" w:line="240" w:before="0" w:after="0"/>
              <w:ind w:left="432" w:hanging="360"/>
              <w:contextualSpacing/>
              <w:rPr>
                <w:rFonts w:ascii="Arial" w:hAnsi="Arial" w:eastAsia="Times New Roman" w:cs="Arial"/>
                <w:b/>
                <w:b/>
                <w:iCs/>
                <w:color w:val="252525"/>
                <w:sz w:val="20"/>
                <w:szCs w:val="29"/>
              </w:rPr>
            </w:pPr>
            <w:r>
              <w:rPr>
                <w:rFonts w:eastAsia="Times New Roman" w:cs="Arial" w:ascii="Arial" w:hAnsi="Arial"/>
                <w:iCs/>
                <w:color w:val="252525"/>
                <w:sz w:val="20"/>
                <w:szCs w:val="29"/>
              </w:rPr>
              <w:t>Sponsoring banquets with business displays</w:t>
            </w:r>
          </w:p>
        </w:tc>
      </w:tr>
      <w:tr>
        <w:trPr>
          <w:trHeight w:val="1367" w:hRule="atLeast"/>
        </w:trPr>
        <w:tc>
          <w:tcPr>
            <w:tcW w:w="1074" w:type="dxa"/>
            <w:tcBorders/>
            <w:shd w:fill="auto" w:val="clear"/>
            <w:vAlign w:val="center"/>
          </w:tcPr>
          <w:p>
            <w:pPr>
              <w:pStyle w:val="Normal"/>
              <w:spacing w:lineRule="auto" w:line="240" w:before="0" w:after="0"/>
              <w:rPr>
                <w:rFonts w:ascii="Arial" w:hAnsi="Arial" w:eastAsia="Times New Roman" w:cs="Arial"/>
                <w:b/>
                <w:b/>
                <w:iCs/>
                <w:color w:val="252525"/>
                <w:sz w:val="24"/>
                <w:szCs w:val="29"/>
              </w:rPr>
            </w:pPr>
            <w:r>
              <w:rPr>
                <w:rFonts w:eastAsia="Times New Roman" w:cs="Arial" w:ascii="Arial" w:hAnsi="Arial"/>
                <w:b/>
                <w:iCs/>
                <w:color w:val="252525"/>
                <w:sz w:val="24"/>
                <w:szCs w:val="29"/>
              </w:rPr>
              <w:t>Doc 10</w:t>
            </w:r>
          </w:p>
        </w:tc>
        <w:tc>
          <w:tcPr>
            <w:tcW w:w="9715" w:type="dxa"/>
            <w:tcBorders/>
            <w:shd w:fill="auto" w:val="clear"/>
            <w:vAlign w:val="center"/>
          </w:tcPr>
          <w:p>
            <w:pPr>
              <w:pStyle w:val="ListParagraph"/>
              <w:numPr>
                <w:ilvl w:val="0"/>
                <w:numId w:val="1"/>
              </w:numPr>
              <w:spacing w:lineRule="auto" w:line="240" w:before="0" w:after="0"/>
              <w:ind w:left="432" w:hanging="360"/>
              <w:contextualSpacing/>
              <w:rPr>
                <w:rFonts w:ascii="Arial" w:hAnsi="Arial" w:eastAsia="Times New Roman" w:cs="Arial"/>
                <w:iCs/>
                <w:color w:val="252525"/>
                <w:sz w:val="20"/>
                <w:szCs w:val="29"/>
              </w:rPr>
            </w:pPr>
            <w:r>
              <w:rPr>
                <w:rFonts w:eastAsia="Times New Roman" w:cs="Arial" w:ascii="Arial" w:hAnsi="Arial"/>
                <w:iCs/>
                <w:color w:val="252525"/>
                <w:sz w:val="20"/>
                <w:szCs w:val="29"/>
              </w:rPr>
              <w:t xml:space="preserve">Circulating petitions </w:t>
            </w:r>
          </w:p>
          <w:p>
            <w:pPr>
              <w:pStyle w:val="ListParagraph"/>
              <w:numPr>
                <w:ilvl w:val="0"/>
                <w:numId w:val="1"/>
              </w:numPr>
              <w:spacing w:lineRule="auto" w:line="240" w:before="0" w:after="0"/>
              <w:ind w:left="432" w:hanging="360"/>
              <w:contextualSpacing/>
              <w:rPr>
                <w:rFonts w:ascii="Arial" w:hAnsi="Arial" w:eastAsia="Times New Roman" w:cs="Arial"/>
                <w:iCs/>
                <w:color w:val="252525"/>
                <w:sz w:val="20"/>
                <w:szCs w:val="29"/>
              </w:rPr>
            </w:pPr>
            <w:r>
              <w:rPr>
                <w:rFonts w:eastAsia="Times New Roman" w:cs="Arial" w:ascii="Arial" w:hAnsi="Arial"/>
                <w:iCs/>
                <w:color w:val="252525"/>
                <w:sz w:val="20"/>
                <w:szCs w:val="29"/>
              </w:rPr>
              <w:t>Distributing questionnaires</w:t>
            </w:r>
          </w:p>
          <w:p>
            <w:pPr>
              <w:pStyle w:val="ListParagraph"/>
              <w:numPr>
                <w:ilvl w:val="0"/>
                <w:numId w:val="1"/>
              </w:numPr>
              <w:spacing w:lineRule="auto" w:line="240" w:before="0" w:after="0"/>
              <w:ind w:left="432" w:hanging="360"/>
              <w:contextualSpacing/>
              <w:rPr>
                <w:rFonts w:ascii="Arial" w:hAnsi="Arial" w:eastAsia="Times New Roman" w:cs="Arial"/>
                <w:iCs/>
                <w:color w:val="252525"/>
                <w:sz w:val="20"/>
                <w:szCs w:val="29"/>
              </w:rPr>
            </w:pPr>
            <w:r>
              <w:rPr>
                <w:rFonts w:eastAsia="Times New Roman" w:cs="Arial" w:ascii="Arial" w:hAnsi="Arial"/>
                <w:iCs/>
                <w:color w:val="252525"/>
                <w:sz w:val="20"/>
                <w:szCs w:val="29"/>
              </w:rPr>
              <w:t>Going before the Detroit Common Council</w:t>
            </w:r>
          </w:p>
          <w:p>
            <w:pPr>
              <w:pStyle w:val="ListParagraph"/>
              <w:numPr>
                <w:ilvl w:val="0"/>
                <w:numId w:val="1"/>
              </w:numPr>
              <w:spacing w:lineRule="auto" w:line="240" w:before="0" w:after="0"/>
              <w:ind w:left="432" w:hanging="360"/>
              <w:contextualSpacing/>
              <w:rPr>
                <w:rFonts w:ascii="Arial" w:hAnsi="Arial" w:eastAsia="Times New Roman" w:cs="Arial"/>
                <w:iCs/>
                <w:color w:val="252525"/>
                <w:sz w:val="20"/>
                <w:szCs w:val="29"/>
              </w:rPr>
            </w:pPr>
            <w:r>
              <w:rPr>
                <w:rFonts w:eastAsia="Times New Roman" w:cs="Arial" w:ascii="Arial" w:hAnsi="Arial"/>
                <w:iCs/>
                <w:color w:val="252525"/>
                <w:sz w:val="20"/>
                <w:szCs w:val="29"/>
              </w:rPr>
              <w:t>Holding consumer conferences</w:t>
            </w:r>
          </w:p>
        </w:tc>
      </w:tr>
      <w:tr>
        <w:trPr>
          <w:trHeight w:val="1322" w:hRule="atLeast"/>
        </w:trPr>
        <w:tc>
          <w:tcPr>
            <w:tcW w:w="1074" w:type="dxa"/>
            <w:tcBorders/>
            <w:shd w:fill="auto" w:val="clear"/>
            <w:vAlign w:val="center"/>
          </w:tcPr>
          <w:p>
            <w:pPr>
              <w:pStyle w:val="Normal"/>
              <w:spacing w:lineRule="auto" w:line="240" w:before="0" w:after="0"/>
              <w:rPr>
                <w:rFonts w:ascii="Arial" w:hAnsi="Arial" w:eastAsia="Times New Roman" w:cs="Arial"/>
                <w:b/>
                <w:b/>
                <w:iCs/>
                <w:color w:val="252525"/>
                <w:sz w:val="24"/>
                <w:szCs w:val="29"/>
              </w:rPr>
            </w:pPr>
            <w:r>
              <w:rPr>
                <w:rFonts w:eastAsia="Times New Roman" w:cs="Arial" w:ascii="Arial" w:hAnsi="Arial"/>
                <w:b/>
                <w:iCs/>
                <w:color w:val="252525"/>
                <w:sz w:val="24"/>
                <w:szCs w:val="29"/>
              </w:rPr>
              <w:t>Doc 11</w:t>
            </w:r>
          </w:p>
        </w:tc>
        <w:tc>
          <w:tcPr>
            <w:tcW w:w="9715" w:type="dxa"/>
            <w:tcBorders/>
            <w:shd w:fill="auto" w:val="clear"/>
            <w:vAlign w:val="center"/>
          </w:tcPr>
          <w:p>
            <w:pPr>
              <w:pStyle w:val="ListParagraph"/>
              <w:numPr>
                <w:ilvl w:val="0"/>
                <w:numId w:val="1"/>
              </w:numPr>
              <w:spacing w:lineRule="auto" w:line="240" w:before="0" w:after="0"/>
              <w:ind w:left="432" w:hanging="360"/>
              <w:contextualSpacing/>
              <w:rPr>
                <w:rFonts w:ascii="Arial" w:hAnsi="Arial" w:eastAsia="Times New Roman" w:cs="Arial"/>
                <w:iCs/>
                <w:color w:val="252525"/>
                <w:sz w:val="20"/>
                <w:szCs w:val="29"/>
              </w:rPr>
            </w:pPr>
            <w:r>
              <w:rPr>
                <w:rFonts w:eastAsia="Times New Roman" w:cs="Arial" w:ascii="Arial" w:hAnsi="Arial"/>
                <w:iCs/>
                <w:color w:val="252525"/>
                <w:sz w:val="20"/>
                <w:szCs w:val="29"/>
              </w:rPr>
              <w:t>Canvassing house to house</w:t>
            </w:r>
          </w:p>
          <w:p>
            <w:pPr>
              <w:pStyle w:val="ListParagraph"/>
              <w:numPr>
                <w:ilvl w:val="0"/>
                <w:numId w:val="1"/>
              </w:numPr>
              <w:spacing w:lineRule="auto" w:line="240" w:before="0" w:after="0"/>
              <w:ind w:left="432" w:hanging="360"/>
              <w:contextualSpacing/>
              <w:rPr>
                <w:rFonts w:ascii="Arial" w:hAnsi="Arial" w:eastAsia="Times New Roman" w:cs="Arial"/>
                <w:iCs/>
                <w:color w:val="252525"/>
                <w:sz w:val="20"/>
                <w:szCs w:val="29"/>
              </w:rPr>
            </w:pPr>
            <w:r>
              <w:rPr>
                <w:rFonts w:eastAsia="Times New Roman" w:cs="Arial" w:ascii="Arial" w:hAnsi="Arial"/>
                <w:iCs/>
                <w:color w:val="252525"/>
                <w:sz w:val="20"/>
                <w:szCs w:val="29"/>
              </w:rPr>
              <w:t>Campaigns to educate the public</w:t>
            </w:r>
          </w:p>
          <w:p>
            <w:pPr>
              <w:pStyle w:val="ListParagraph"/>
              <w:numPr>
                <w:ilvl w:val="0"/>
                <w:numId w:val="1"/>
              </w:numPr>
              <w:spacing w:lineRule="auto" w:line="240" w:before="0" w:after="0"/>
              <w:ind w:left="432" w:hanging="360"/>
              <w:contextualSpacing/>
              <w:rPr>
                <w:rFonts w:ascii="Arial" w:hAnsi="Arial" w:eastAsia="Times New Roman" w:cs="Arial"/>
                <w:iCs/>
                <w:color w:val="252525"/>
                <w:sz w:val="20"/>
                <w:szCs w:val="29"/>
              </w:rPr>
            </w:pPr>
            <w:r>
              <w:rPr>
                <w:rFonts w:eastAsia="Times New Roman" w:cs="Arial" w:ascii="Arial" w:hAnsi="Arial"/>
                <w:iCs/>
                <w:color w:val="252525"/>
                <w:sz w:val="20"/>
                <w:szCs w:val="29"/>
              </w:rPr>
              <w:t>Conducting educational programs</w:t>
            </w:r>
          </w:p>
        </w:tc>
      </w:tr>
      <w:tr>
        <w:trPr>
          <w:trHeight w:val="2501" w:hRule="atLeast"/>
        </w:trPr>
        <w:tc>
          <w:tcPr>
            <w:tcW w:w="1074" w:type="dxa"/>
            <w:tcBorders/>
            <w:shd w:fill="auto" w:val="clear"/>
            <w:vAlign w:val="center"/>
          </w:tcPr>
          <w:p>
            <w:pPr>
              <w:pStyle w:val="Normal"/>
              <w:spacing w:lineRule="auto" w:line="240" w:before="0" w:after="0"/>
              <w:rPr>
                <w:rFonts w:ascii="Arial" w:hAnsi="Arial" w:eastAsia="Times New Roman" w:cs="Arial"/>
                <w:b/>
                <w:b/>
                <w:iCs/>
                <w:color w:val="252525"/>
                <w:sz w:val="24"/>
                <w:szCs w:val="29"/>
              </w:rPr>
            </w:pPr>
            <w:r>
              <w:rPr>
                <w:rFonts w:eastAsia="Times New Roman" w:cs="Arial" w:ascii="Arial" w:hAnsi="Arial"/>
                <w:b/>
                <w:iCs/>
                <w:color w:val="252525"/>
                <w:sz w:val="24"/>
                <w:szCs w:val="29"/>
              </w:rPr>
              <w:t>Doc 12</w:t>
            </w:r>
          </w:p>
        </w:tc>
        <w:tc>
          <w:tcPr>
            <w:tcW w:w="9715" w:type="dxa"/>
            <w:tcBorders/>
            <w:shd w:fill="auto" w:val="clear"/>
            <w:vAlign w:val="center"/>
          </w:tcPr>
          <w:p>
            <w:pPr>
              <w:pStyle w:val="ListParagraph"/>
              <w:numPr>
                <w:ilvl w:val="0"/>
                <w:numId w:val="1"/>
              </w:numPr>
              <w:spacing w:lineRule="auto" w:line="240" w:before="0" w:after="0"/>
              <w:ind w:left="432" w:hanging="360"/>
              <w:contextualSpacing/>
              <w:rPr>
                <w:rFonts w:ascii="Arial" w:hAnsi="Arial" w:eastAsia="Times New Roman" w:cs="Arial"/>
                <w:iCs/>
                <w:color w:val="252525"/>
                <w:sz w:val="20"/>
                <w:szCs w:val="29"/>
              </w:rPr>
            </w:pPr>
            <w:r>
              <w:rPr>
                <w:rFonts w:eastAsia="Times New Roman" w:cs="Arial" w:ascii="Arial" w:hAnsi="Arial"/>
                <w:iCs/>
                <w:color w:val="252525"/>
                <w:sz w:val="20"/>
                <w:szCs w:val="29"/>
              </w:rPr>
              <w:t>Frequent meetings</w:t>
            </w:r>
          </w:p>
          <w:p>
            <w:pPr>
              <w:pStyle w:val="ListParagraph"/>
              <w:numPr>
                <w:ilvl w:val="0"/>
                <w:numId w:val="1"/>
              </w:numPr>
              <w:spacing w:lineRule="auto" w:line="240" w:before="0" w:after="0"/>
              <w:ind w:left="432" w:hanging="360"/>
              <w:contextualSpacing/>
              <w:rPr>
                <w:rFonts w:ascii="Arial" w:hAnsi="Arial" w:eastAsia="Times New Roman" w:cs="Arial"/>
                <w:iCs/>
                <w:color w:val="252525"/>
                <w:sz w:val="20"/>
                <w:szCs w:val="29"/>
              </w:rPr>
            </w:pPr>
            <w:r>
              <w:rPr>
                <w:rFonts w:eastAsia="Times New Roman" w:cs="Arial" w:ascii="Arial" w:hAnsi="Arial"/>
                <w:iCs/>
                <w:color w:val="252525"/>
                <w:sz w:val="20"/>
                <w:szCs w:val="29"/>
              </w:rPr>
              <w:t>Holding educational meetings</w:t>
            </w:r>
          </w:p>
          <w:p>
            <w:pPr>
              <w:pStyle w:val="ListParagraph"/>
              <w:numPr>
                <w:ilvl w:val="0"/>
                <w:numId w:val="1"/>
              </w:numPr>
              <w:spacing w:lineRule="auto" w:line="240" w:before="0" w:after="0"/>
              <w:ind w:left="432" w:hanging="360"/>
              <w:contextualSpacing/>
              <w:rPr>
                <w:rFonts w:ascii="Arial" w:hAnsi="Arial" w:eastAsia="Times New Roman" w:cs="Arial"/>
                <w:iCs/>
                <w:color w:val="252525"/>
                <w:sz w:val="20"/>
                <w:szCs w:val="29"/>
              </w:rPr>
            </w:pPr>
            <w:r>
              <w:rPr>
                <w:rFonts w:eastAsia="Times New Roman" w:cs="Arial" w:ascii="Arial" w:hAnsi="Arial"/>
                <w:iCs/>
                <w:color w:val="252525"/>
                <w:sz w:val="20"/>
                <w:szCs w:val="29"/>
              </w:rPr>
              <w:t>Shopping tours to meet business owners, make purchases and foster relationships between merchants and consumers</w:t>
            </w:r>
          </w:p>
          <w:p>
            <w:pPr>
              <w:pStyle w:val="ListParagraph"/>
              <w:numPr>
                <w:ilvl w:val="0"/>
                <w:numId w:val="1"/>
              </w:numPr>
              <w:spacing w:lineRule="auto" w:line="240" w:before="0" w:after="0"/>
              <w:ind w:left="432" w:hanging="360"/>
              <w:contextualSpacing/>
              <w:rPr>
                <w:rFonts w:ascii="Arial" w:hAnsi="Arial" w:eastAsia="Times New Roman" w:cs="Arial"/>
                <w:iCs/>
                <w:color w:val="252525"/>
                <w:sz w:val="20"/>
                <w:szCs w:val="29"/>
              </w:rPr>
            </w:pPr>
            <w:r>
              <w:rPr>
                <w:rFonts w:eastAsia="Times New Roman" w:cs="Arial" w:ascii="Arial" w:hAnsi="Arial"/>
                <w:iCs/>
                <w:color w:val="252525"/>
                <w:sz w:val="20"/>
                <w:szCs w:val="29"/>
              </w:rPr>
              <w:t>Conducting visits to stores to inspect sanitary conditions, displays, the courtesy of employees, etc.</w:t>
            </w:r>
          </w:p>
          <w:p>
            <w:pPr>
              <w:pStyle w:val="ListParagraph"/>
              <w:numPr>
                <w:ilvl w:val="0"/>
                <w:numId w:val="1"/>
              </w:numPr>
              <w:spacing w:lineRule="auto" w:line="240" w:before="0" w:after="0"/>
              <w:ind w:left="432" w:hanging="360"/>
              <w:contextualSpacing/>
              <w:rPr>
                <w:rFonts w:ascii="Arial" w:hAnsi="Arial" w:eastAsia="Times New Roman" w:cs="Arial"/>
                <w:iCs/>
                <w:color w:val="252525"/>
                <w:sz w:val="20"/>
                <w:szCs w:val="29"/>
              </w:rPr>
            </w:pPr>
            <w:r>
              <w:rPr>
                <w:rFonts w:eastAsia="Times New Roman" w:cs="Arial" w:ascii="Arial" w:hAnsi="Arial"/>
                <w:iCs/>
                <w:color w:val="252525"/>
                <w:sz w:val="20"/>
                <w:szCs w:val="29"/>
              </w:rPr>
              <w:t>Holding educational meetings</w:t>
            </w:r>
          </w:p>
          <w:p>
            <w:pPr>
              <w:pStyle w:val="ListParagraph"/>
              <w:numPr>
                <w:ilvl w:val="0"/>
                <w:numId w:val="1"/>
              </w:numPr>
              <w:spacing w:lineRule="auto" w:line="240" w:before="0" w:after="0"/>
              <w:ind w:left="432" w:hanging="360"/>
              <w:contextualSpacing/>
              <w:rPr>
                <w:rFonts w:ascii="Arial" w:hAnsi="Arial" w:eastAsia="Times New Roman" w:cs="Arial"/>
                <w:iCs/>
                <w:color w:val="252525"/>
                <w:sz w:val="20"/>
                <w:szCs w:val="29"/>
              </w:rPr>
            </w:pPr>
            <w:r>
              <w:rPr>
                <w:rFonts w:eastAsia="Times New Roman" w:cs="Arial" w:ascii="Arial" w:hAnsi="Arial"/>
                <w:iCs/>
                <w:color w:val="252525"/>
                <w:sz w:val="20"/>
                <w:szCs w:val="29"/>
              </w:rPr>
              <w:t>Sponsoring guest speakers on a variety of relevant topics</w:t>
            </w:r>
          </w:p>
          <w:p>
            <w:pPr>
              <w:pStyle w:val="ListParagraph"/>
              <w:numPr>
                <w:ilvl w:val="0"/>
                <w:numId w:val="1"/>
              </w:numPr>
              <w:spacing w:lineRule="auto" w:line="240" w:before="0" w:after="0"/>
              <w:ind w:left="432" w:hanging="360"/>
              <w:contextualSpacing/>
              <w:rPr>
                <w:rFonts w:ascii="Arial" w:hAnsi="Arial" w:eastAsia="Times New Roman" w:cs="Arial"/>
                <w:iCs/>
                <w:color w:val="252525"/>
                <w:sz w:val="20"/>
                <w:szCs w:val="29"/>
              </w:rPr>
            </w:pPr>
            <w:r>
              <w:rPr>
                <w:rFonts w:eastAsia="Times New Roman" w:cs="Arial" w:ascii="Arial" w:hAnsi="Arial"/>
                <w:iCs/>
                <w:color w:val="252525"/>
                <w:sz w:val="20"/>
                <w:szCs w:val="29"/>
              </w:rPr>
              <w:t>Forming a Junior League</w:t>
            </w:r>
          </w:p>
        </w:tc>
      </w:tr>
    </w:tbl>
    <w:p>
      <w:pPr>
        <w:pStyle w:val="Normal"/>
        <w:spacing w:lineRule="auto" w:line="240" w:before="0" w:after="0"/>
        <w:jc w:val="center"/>
        <w:rPr>
          <w:rFonts w:ascii="Arial" w:hAnsi="Arial" w:eastAsia="Times New Roman" w:cs="Arial"/>
          <w:b/>
          <w:b/>
          <w:iCs/>
          <w:color w:val="252525"/>
          <w:sz w:val="24"/>
          <w:szCs w:val="29"/>
        </w:rPr>
      </w:pPr>
      <w:r>
        <w:rPr>
          <w:rFonts w:eastAsia="Times New Roman" w:cs="Arial" w:ascii="Arial" w:hAnsi="Arial"/>
          <w:b/>
          <w:iCs/>
          <w:color w:val="252525"/>
          <w:sz w:val="24"/>
          <w:szCs w:val="29"/>
        </w:rPr>
      </w:r>
    </w:p>
    <w:p>
      <w:pPr>
        <w:pStyle w:val="Normal"/>
        <w:spacing w:lineRule="auto" w:line="240" w:before="0" w:after="0"/>
        <w:jc w:val="center"/>
        <w:rPr>
          <w:rFonts w:ascii="Arial" w:hAnsi="Arial" w:eastAsia="Times New Roman" w:cs="Arial"/>
          <w:b/>
          <w:b/>
          <w:iCs/>
          <w:color w:val="252525"/>
          <w:sz w:val="24"/>
          <w:szCs w:val="29"/>
        </w:rPr>
      </w:pPr>
      <w:r>
        <w:rPr>
          <w:rFonts w:eastAsia="Times New Roman" w:cs="Arial" w:ascii="Arial" w:hAnsi="Arial"/>
          <w:b/>
          <w:iCs/>
          <w:color w:val="252525"/>
          <w:sz w:val="24"/>
          <w:szCs w:val="29"/>
        </w:rPr>
      </w:r>
    </w:p>
    <w:p>
      <w:pPr>
        <w:pStyle w:val="Normal"/>
        <w:spacing w:lineRule="auto" w:line="240" w:before="0" w:after="0"/>
        <w:jc w:val="center"/>
        <w:rPr>
          <w:rFonts w:ascii="Arial" w:hAnsi="Arial" w:eastAsia="Times New Roman" w:cs="Arial"/>
          <w:b/>
          <w:b/>
          <w:iCs/>
          <w:color w:val="252525"/>
          <w:sz w:val="24"/>
          <w:szCs w:val="29"/>
        </w:rPr>
      </w:pPr>
      <w:r>
        <w:rPr>
          <w:rFonts w:eastAsia="Times New Roman" w:cs="Arial" w:ascii="Arial" w:hAnsi="Arial"/>
          <w:b/>
          <w:iCs/>
          <w:color w:val="252525"/>
          <w:sz w:val="24"/>
          <w:szCs w:val="29"/>
        </w:rPr>
      </w:r>
    </w:p>
    <w:tbl>
      <w:tblPr>
        <w:tblStyle w:val="TableGrid"/>
        <w:tblW w:w="10790" w:type="dxa"/>
        <w:jc w:val="left"/>
        <w:tblInd w:w="0" w:type="dxa"/>
        <w:tblCellMar>
          <w:top w:w="0" w:type="dxa"/>
          <w:left w:w="108" w:type="dxa"/>
          <w:bottom w:w="0" w:type="dxa"/>
          <w:right w:w="108" w:type="dxa"/>
        </w:tblCellMar>
        <w:tblLook w:noVBand="1" w:val="04a0" w:noHBand="0" w:lastColumn="0" w:firstColumn="1" w:lastRow="0" w:firstRow="1"/>
      </w:tblPr>
      <w:tblGrid>
        <w:gridCol w:w="1074"/>
        <w:gridCol w:w="9715"/>
      </w:tblGrid>
      <w:tr>
        <w:trPr/>
        <w:tc>
          <w:tcPr>
            <w:tcW w:w="1074" w:type="dxa"/>
            <w:tcBorders/>
            <w:shd w:fill="auto" w:val="clear"/>
          </w:tcPr>
          <w:p>
            <w:pPr>
              <w:pStyle w:val="Normal"/>
              <w:spacing w:lineRule="auto" w:line="240" w:before="0" w:after="0"/>
              <w:jc w:val="center"/>
              <w:rPr>
                <w:rFonts w:ascii="Arial" w:hAnsi="Arial" w:eastAsia="Times New Roman" w:cs="Arial"/>
                <w:b/>
                <w:b/>
                <w:iCs/>
                <w:color w:val="252525"/>
                <w:sz w:val="20"/>
                <w:szCs w:val="29"/>
              </w:rPr>
            </w:pPr>
            <w:r>
              <w:rPr>
                <w:rFonts w:eastAsia="Times New Roman" w:cs="Arial" w:ascii="Arial" w:hAnsi="Arial"/>
                <w:b/>
                <w:iCs/>
                <w:color w:val="252525"/>
                <w:sz w:val="20"/>
                <w:szCs w:val="29"/>
              </w:rPr>
            </w:r>
          </w:p>
        </w:tc>
        <w:tc>
          <w:tcPr>
            <w:tcW w:w="9715" w:type="dxa"/>
            <w:tcBorders/>
            <w:shd w:color="auto" w:fill="BFBFBF" w:themeFill="background1" w:themeFillShade="bf" w:val="clear"/>
          </w:tcPr>
          <w:p>
            <w:pPr>
              <w:pStyle w:val="Normal"/>
              <w:spacing w:lineRule="auto" w:line="240" w:before="0" w:after="0"/>
              <w:jc w:val="center"/>
              <w:rPr>
                <w:rFonts w:ascii="Arial" w:hAnsi="Arial" w:eastAsia="Times New Roman" w:cs="Arial"/>
                <w:b/>
                <w:b/>
                <w:iCs/>
                <w:color w:val="252525"/>
                <w:sz w:val="24"/>
                <w:szCs w:val="29"/>
              </w:rPr>
            </w:pPr>
            <w:r>
              <w:rPr>
                <w:rFonts w:eastAsia="Times New Roman" w:cs="Arial" w:ascii="Arial" w:hAnsi="Arial"/>
                <w:b/>
                <w:iCs/>
                <w:color w:val="252525"/>
                <w:sz w:val="24"/>
                <w:szCs w:val="29"/>
              </w:rPr>
              <w:t>Evidence of success toward meeting goals</w:t>
            </w:r>
          </w:p>
        </w:tc>
      </w:tr>
      <w:tr>
        <w:trPr>
          <w:trHeight w:val="1466" w:hRule="atLeast"/>
        </w:trPr>
        <w:tc>
          <w:tcPr>
            <w:tcW w:w="1074" w:type="dxa"/>
            <w:tcBorders/>
            <w:shd w:fill="auto" w:val="clear"/>
            <w:vAlign w:val="center"/>
          </w:tcPr>
          <w:p>
            <w:pPr>
              <w:pStyle w:val="Normal"/>
              <w:spacing w:lineRule="auto" w:line="240" w:before="0" w:after="0"/>
              <w:rPr>
                <w:rFonts w:ascii="Arial" w:hAnsi="Arial" w:eastAsia="Times New Roman" w:cs="Arial"/>
                <w:b/>
                <w:b/>
                <w:iCs/>
                <w:color w:val="252525"/>
                <w:sz w:val="24"/>
                <w:szCs w:val="29"/>
              </w:rPr>
            </w:pPr>
            <w:r>
              <w:rPr>
                <w:rFonts w:eastAsia="Times New Roman" w:cs="Arial" w:ascii="Arial" w:hAnsi="Arial"/>
                <w:b/>
                <w:iCs/>
                <w:color w:val="252525"/>
                <w:sz w:val="24"/>
                <w:szCs w:val="29"/>
              </w:rPr>
              <w:t>Doc 10</w:t>
            </w:r>
          </w:p>
        </w:tc>
        <w:tc>
          <w:tcPr>
            <w:tcW w:w="9715" w:type="dxa"/>
            <w:tcBorders/>
            <w:shd w:fill="auto" w:val="clear"/>
            <w:vAlign w:val="center"/>
          </w:tcPr>
          <w:p>
            <w:pPr>
              <w:pStyle w:val="ListParagraph"/>
              <w:numPr>
                <w:ilvl w:val="0"/>
                <w:numId w:val="1"/>
              </w:numPr>
              <w:spacing w:lineRule="auto" w:line="240" w:before="0" w:after="0"/>
              <w:ind w:left="432" w:hanging="360"/>
              <w:contextualSpacing/>
              <w:rPr>
                <w:rFonts w:ascii="Arial" w:hAnsi="Arial" w:eastAsia="Times New Roman" w:cs="Arial"/>
                <w:iCs/>
                <w:color w:val="252525"/>
                <w:sz w:val="20"/>
                <w:szCs w:val="29"/>
              </w:rPr>
            </w:pPr>
            <w:r>
              <w:rPr>
                <w:rFonts w:eastAsia="Times New Roman" w:cs="Arial" w:ascii="Arial" w:hAnsi="Arial"/>
                <w:iCs/>
                <w:color w:val="252525"/>
                <w:sz w:val="20"/>
                <w:szCs w:val="29"/>
              </w:rPr>
              <w:t xml:space="preserve">Recognition as one of the leading organizations in keeping up with problems consumers must face and doing something about them </w:t>
            </w:r>
          </w:p>
        </w:tc>
      </w:tr>
      <w:tr>
        <w:trPr>
          <w:trHeight w:val="2249" w:hRule="atLeast"/>
        </w:trPr>
        <w:tc>
          <w:tcPr>
            <w:tcW w:w="1074" w:type="dxa"/>
            <w:tcBorders/>
            <w:shd w:fill="auto" w:val="clear"/>
            <w:vAlign w:val="center"/>
          </w:tcPr>
          <w:p>
            <w:pPr>
              <w:pStyle w:val="Normal"/>
              <w:spacing w:lineRule="auto" w:line="240" w:before="0" w:after="0"/>
              <w:rPr>
                <w:rFonts w:ascii="Arial" w:hAnsi="Arial" w:eastAsia="Times New Roman" w:cs="Arial"/>
                <w:b/>
                <w:b/>
                <w:iCs/>
                <w:color w:val="252525"/>
                <w:sz w:val="24"/>
                <w:szCs w:val="29"/>
              </w:rPr>
            </w:pPr>
            <w:r>
              <w:rPr>
                <w:rFonts w:eastAsia="Times New Roman" w:cs="Arial" w:ascii="Arial" w:hAnsi="Arial"/>
                <w:b/>
                <w:iCs/>
                <w:color w:val="252525"/>
                <w:sz w:val="24"/>
                <w:szCs w:val="29"/>
              </w:rPr>
              <w:t>Doc 11</w:t>
            </w:r>
          </w:p>
        </w:tc>
        <w:tc>
          <w:tcPr>
            <w:tcW w:w="9715" w:type="dxa"/>
            <w:tcBorders/>
            <w:shd w:fill="auto" w:val="clear"/>
            <w:vAlign w:val="center"/>
          </w:tcPr>
          <w:p>
            <w:pPr>
              <w:pStyle w:val="ListParagraph"/>
              <w:numPr>
                <w:ilvl w:val="0"/>
                <w:numId w:val="1"/>
              </w:numPr>
              <w:spacing w:lineRule="auto" w:line="240" w:before="0" w:after="0"/>
              <w:ind w:left="432" w:hanging="360"/>
              <w:contextualSpacing/>
              <w:rPr>
                <w:rFonts w:ascii="Arial" w:hAnsi="Arial" w:eastAsia="Times New Roman" w:cs="Arial"/>
                <w:iCs/>
                <w:color w:val="252525"/>
                <w:sz w:val="20"/>
                <w:szCs w:val="29"/>
              </w:rPr>
            </w:pPr>
            <w:r>
              <w:rPr>
                <w:rFonts w:eastAsia="Times New Roman" w:cs="Arial" w:ascii="Arial" w:hAnsi="Arial"/>
                <w:iCs/>
                <w:color w:val="252525"/>
                <w:sz w:val="20"/>
                <w:szCs w:val="29"/>
              </w:rPr>
              <w:t>Increased business at African American businesses in 1934</w:t>
            </w:r>
          </w:p>
          <w:p>
            <w:pPr>
              <w:pStyle w:val="ListParagraph"/>
              <w:numPr>
                <w:ilvl w:val="0"/>
                <w:numId w:val="1"/>
              </w:numPr>
              <w:spacing w:lineRule="auto" w:line="240" w:before="0" w:after="0"/>
              <w:ind w:left="432" w:hanging="360"/>
              <w:contextualSpacing/>
              <w:rPr>
                <w:rFonts w:ascii="Arial" w:hAnsi="Arial" w:eastAsia="Times New Roman" w:cs="Arial"/>
                <w:iCs/>
                <w:color w:val="252525"/>
                <w:sz w:val="20"/>
                <w:szCs w:val="29"/>
              </w:rPr>
            </w:pPr>
            <w:r>
              <w:rPr>
                <w:rFonts w:eastAsia="Times New Roman" w:cs="Arial" w:ascii="Arial" w:hAnsi="Arial"/>
                <w:iCs/>
                <w:color w:val="252525"/>
                <w:sz w:val="20"/>
                <w:szCs w:val="29"/>
              </w:rPr>
              <w:t>National recognition for helping build up African American businesses in Detroit</w:t>
            </w:r>
          </w:p>
          <w:p>
            <w:pPr>
              <w:pStyle w:val="ListParagraph"/>
              <w:numPr>
                <w:ilvl w:val="0"/>
                <w:numId w:val="1"/>
              </w:numPr>
              <w:spacing w:lineRule="auto" w:line="240" w:before="0" w:after="0"/>
              <w:ind w:left="432" w:hanging="360"/>
              <w:contextualSpacing/>
              <w:rPr>
                <w:rFonts w:ascii="Arial" w:hAnsi="Arial" w:eastAsia="Times New Roman" w:cs="Arial"/>
                <w:iCs/>
                <w:color w:val="252525"/>
                <w:sz w:val="20"/>
                <w:szCs w:val="29"/>
              </w:rPr>
            </w:pPr>
            <w:r>
              <w:rPr>
                <w:rFonts w:eastAsia="Times New Roman" w:cs="Arial" w:ascii="Arial" w:hAnsi="Arial"/>
                <w:iCs/>
                <w:color w:val="252525"/>
                <w:sz w:val="20"/>
                <w:szCs w:val="29"/>
              </w:rPr>
              <w:t>Increased employment of African Americans</w:t>
            </w:r>
          </w:p>
          <w:p>
            <w:pPr>
              <w:pStyle w:val="ListParagraph"/>
              <w:numPr>
                <w:ilvl w:val="0"/>
                <w:numId w:val="1"/>
              </w:numPr>
              <w:spacing w:lineRule="auto" w:line="240" w:before="0" w:after="0"/>
              <w:ind w:left="432" w:hanging="360"/>
              <w:contextualSpacing/>
              <w:rPr>
                <w:rFonts w:ascii="Arial" w:hAnsi="Arial" w:eastAsia="Times New Roman" w:cs="Arial"/>
                <w:iCs/>
                <w:color w:val="252525"/>
                <w:sz w:val="20"/>
                <w:szCs w:val="29"/>
              </w:rPr>
            </w:pPr>
            <w:r>
              <w:rPr>
                <w:rFonts w:eastAsia="Times New Roman" w:cs="Arial" w:ascii="Arial" w:hAnsi="Arial"/>
                <w:iCs/>
                <w:color w:val="252525"/>
                <w:sz w:val="20"/>
                <w:szCs w:val="29"/>
              </w:rPr>
              <w:t>The choice of Fanny Peck, founder and leader of the DHL, as President of the National Housewives League</w:t>
            </w:r>
          </w:p>
          <w:p>
            <w:pPr>
              <w:pStyle w:val="ListParagraph"/>
              <w:numPr>
                <w:ilvl w:val="0"/>
                <w:numId w:val="1"/>
              </w:numPr>
              <w:spacing w:lineRule="auto" w:line="240" w:before="0" w:after="0"/>
              <w:ind w:left="432" w:hanging="360"/>
              <w:contextualSpacing/>
              <w:rPr>
                <w:rFonts w:ascii="Arial" w:hAnsi="Arial" w:eastAsia="Times New Roman" w:cs="Arial"/>
                <w:iCs/>
                <w:color w:val="252525"/>
                <w:sz w:val="20"/>
                <w:szCs w:val="29"/>
              </w:rPr>
            </w:pPr>
            <w:r>
              <w:rPr>
                <w:rFonts w:eastAsia="Times New Roman" w:cs="Arial" w:ascii="Arial" w:hAnsi="Arial"/>
                <w:iCs/>
                <w:color w:val="252525"/>
                <w:sz w:val="20"/>
                <w:szCs w:val="29"/>
              </w:rPr>
              <w:t>Membership growth to 10,000</w:t>
            </w:r>
          </w:p>
        </w:tc>
      </w:tr>
    </w:tbl>
    <w:p>
      <w:pPr>
        <w:pStyle w:val="Normal"/>
        <w:spacing w:lineRule="auto" w:line="240" w:before="0" w:after="0"/>
        <w:jc w:val="center"/>
        <w:rPr>
          <w:rFonts w:ascii="Arial" w:hAnsi="Arial" w:eastAsia="Times New Roman" w:cs="Arial"/>
          <w:b/>
          <w:b/>
          <w:iCs/>
          <w:color w:val="252525"/>
          <w:sz w:val="24"/>
          <w:szCs w:val="29"/>
        </w:rPr>
      </w:pPr>
      <w:r>
        <w:rPr>
          <w:rFonts w:eastAsia="Times New Roman" w:cs="Arial" w:ascii="Arial" w:hAnsi="Arial"/>
          <w:b/>
          <w:iCs/>
          <w:color w:val="252525"/>
          <w:sz w:val="24"/>
          <w:szCs w:val="29"/>
        </w:rPr>
      </w:r>
    </w:p>
    <w:p>
      <w:pPr>
        <w:pStyle w:val="Normal"/>
        <w:spacing w:lineRule="auto" w:line="240" w:before="0" w:after="0"/>
        <w:jc w:val="center"/>
        <w:rPr>
          <w:rFonts w:ascii="Arial" w:hAnsi="Arial" w:eastAsia="Times New Roman" w:cs="Arial"/>
          <w:b/>
          <w:b/>
          <w:iCs/>
          <w:color w:val="252525"/>
          <w:sz w:val="24"/>
          <w:szCs w:val="29"/>
        </w:rPr>
      </w:pPr>
      <w:r>
        <w:rPr>
          <w:rFonts w:eastAsia="Times New Roman" w:cs="Arial" w:ascii="Arial" w:hAnsi="Arial"/>
          <w:b/>
          <w:iCs/>
          <w:color w:val="252525"/>
          <w:sz w:val="24"/>
          <w:szCs w:val="29"/>
        </w:rPr>
      </w:r>
    </w:p>
    <w:p>
      <w:pPr>
        <w:pStyle w:val="Normal"/>
        <w:rPr>
          <w:rFonts w:ascii="Arial" w:hAnsi="Arial" w:eastAsia="Times New Roman" w:cs="Arial"/>
          <w:b/>
          <w:b/>
          <w:iCs/>
          <w:color w:val="252525"/>
          <w:sz w:val="24"/>
          <w:szCs w:val="29"/>
        </w:rPr>
      </w:pPr>
      <w:r>
        <w:rPr>
          <w:rFonts w:eastAsia="Times New Roman" w:cs="Arial" w:ascii="Arial" w:hAnsi="Arial"/>
          <w:b/>
          <w:iCs/>
          <w:color w:val="252525"/>
          <w:sz w:val="24"/>
          <w:szCs w:val="29"/>
        </w:rPr>
      </w:r>
      <w:r>
        <w:br w:type="page"/>
      </w:r>
    </w:p>
    <w:p>
      <w:pPr>
        <w:pStyle w:val="Normal"/>
        <w:spacing w:lineRule="auto" w:line="240" w:before="0" w:after="0"/>
        <w:jc w:val="center"/>
        <w:rPr>
          <w:rFonts w:ascii="Arial" w:hAnsi="Arial" w:eastAsia="Times New Roman" w:cs="Arial"/>
          <w:b/>
          <w:b/>
          <w:iCs/>
          <w:color w:val="252525"/>
          <w:sz w:val="24"/>
          <w:szCs w:val="29"/>
        </w:rPr>
      </w:pPr>
      <w:r>
        <w:rPr>
          <w:rFonts w:eastAsia="Times New Roman" w:cs="Arial" w:ascii="Arial" w:hAnsi="Arial"/>
          <w:b/>
          <w:iCs/>
          <w:color w:val="252525"/>
          <w:sz w:val="24"/>
          <w:szCs w:val="29"/>
        </w:rPr>
        <w:t>Newspaper Articles</w:t>
      </w:r>
    </w:p>
    <w:p>
      <w:pPr>
        <w:pStyle w:val="Normal"/>
        <w:spacing w:lineRule="auto" w:line="240" w:before="0" w:after="0"/>
        <w:jc w:val="center"/>
        <w:rPr>
          <w:rFonts w:ascii="Arial" w:hAnsi="Arial" w:eastAsia="Times New Roman" w:cs="Arial"/>
          <w:b/>
          <w:b/>
          <w:iCs/>
          <w:color w:val="252525"/>
          <w:sz w:val="24"/>
          <w:szCs w:val="29"/>
        </w:rPr>
      </w:pPr>
      <w:r>
        <w:rPr>
          <w:rFonts w:eastAsia="Times New Roman" w:cs="Arial" w:ascii="Arial" w:hAnsi="Arial"/>
          <w:b/>
          <w:iCs/>
          <w:color w:val="252525"/>
          <w:sz w:val="24"/>
          <w:szCs w:val="29"/>
        </w:rPr>
      </w:r>
    </w:p>
    <w:tbl>
      <w:tblPr>
        <w:tblStyle w:val="TableGrid"/>
        <w:tblW w:w="10790" w:type="dxa"/>
        <w:jc w:val="left"/>
        <w:tblInd w:w="0" w:type="dxa"/>
        <w:tblCellMar>
          <w:top w:w="0" w:type="dxa"/>
          <w:left w:w="108" w:type="dxa"/>
          <w:bottom w:w="0" w:type="dxa"/>
          <w:right w:w="108" w:type="dxa"/>
        </w:tblCellMar>
        <w:tblLook w:noVBand="1" w:val="04a0" w:noHBand="0" w:lastColumn="0" w:firstColumn="1" w:lastRow="0" w:firstRow="1"/>
      </w:tblPr>
      <w:tblGrid>
        <w:gridCol w:w="5395"/>
        <w:gridCol w:w="5394"/>
      </w:tblGrid>
      <w:tr>
        <w:trPr>
          <w:trHeight w:val="6281" w:hRule="atLeast"/>
        </w:trPr>
        <w:tc>
          <w:tcPr>
            <w:tcW w:w="5395" w:type="dxa"/>
            <w:tcBorders/>
            <w:shd w:fill="auto" w:val="clear"/>
          </w:tcPr>
          <w:p>
            <w:pPr>
              <w:pStyle w:val="Normal"/>
              <w:spacing w:lineRule="auto" w:line="240" w:before="240" w:after="160"/>
              <w:jc w:val="center"/>
              <w:rPr>
                <w:rFonts w:ascii="Arial" w:hAnsi="Arial" w:eastAsia="Times New Roman" w:cs="Arial"/>
                <w:b/>
                <w:b/>
                <w:iCs/>
                <w:color w:val="252525"/>
                <w:sz w:val="24"/>
                <w:szCs w:val="29"/>
              </w:rPr>
            </w:pPr>
            <w:r>
              <w:drawing>
                <wp:anchor behindDoc="0" distT="0" distB="0" distL="114300" distR="123190" simplePos="0" locked="0" layoutInCell="1" allowOverlap="1" relativeHeight="3">
                  <wp:simplePos x="0" y="0"/>
                  <wp:positionH relativeFrom="column">
                    <wp:posOffset>337820</wp:posOffset>
                  </wp:positionH>
                  <wp:positionV relativeFrom="paragraph">
                    <wp:posOffset>525780</wp:posOffset>
                  </wp:positionV>
                  <wp:extent cx="2733675" cy="3048000"/>
                  <wp:effectExtent l="0" t="0" r="0" b="0"/>
                  <wp:wrapSquare wrapText="bothSides"/>
                  <wp:docPr id="15" name="Picture 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7" descr=""/>
                          <pic:cNvPicPr>
                            <a:picLocks noChangeAspect="1" noChangeArrowheads="1"/>
                          </pic:cNvPicPr>
                        </pic:nvPicPr>
                        <pic:blipFill>
                          <a:blip r:embed="rId17"/>
                          <a:stretch>
                            <a:fillRect/>
                          </a:stretch>
                        </pic:blipFill>
                        <pic:spPr bwMode="auto">
                          <a:xfrm>
                            <a:off x="0" y="0"/>
                            <a:ext cx="2733675" cy="3048000"/>
                          </a:xfrm>
                          <a:prstGeom prst="rect">
                            <a:avLst/>
                          </a:prstGeom>
                        </pic:spPr>
                      </pic:pic>
                    </a:graphicData>
                  </a:graphic>
                </wp:anchor>
              </w:drawing>
            </w:r>
            <w:r>
              <w:rPr>
                <w:rFonts w:eastAsia="Times New Roman" w:cs="Arial" w:ascii="Arial" w:hAnsi="Arial"/>
                <w:b/>
                <w:iCs/>
                <w:color w:val="252525"/>
                <w:sz w:val="24"/>
                <w:szCs w:val="29"/>
              </w:rPr>
              <w:t>1</w:t>
            </w:r>
          </w:p>
          <w:p>
            <w:pPr>
              <w:pStyle w:val="Normal"/>
              <w:spacing w:lineRule="auto" w:line="240" w:before="0" w:after="0"/>
              <w:jc w:val="center"/>
              <w:rPr>
                <w:rFonts w:ascii="Arial" w:hAnsi="Arial" w:cs="Arial"/>
              </w:rPr>
            </w:pPr>
            <w:r>
              <w:rPr>
                <w:rFonts w:cs="Arial" w:ascii="Arial" w:hAnsi="Arial"/>
              </w:rPr>
              <w:t>The Tribune Independent – April 7, 1934</w:t>
            </w:r>
          </w:p>
          <w:p>
            <w:pPr>
              <w:pStyle w:val="Normal"/>
              <w:spacing w:lineRule="auto" w:line="240" w:before="240" w:after="160"/>
              <w:jc w:val="center"/>
              <w:rPr>
                <w:rFonts w:ascii="Arial" w:hAnsi="Arial" w:eastAsia="Times New Roman" w:cs="Arial"/>
                <w:b/>
                <w:b/>
                <w:iCs/>
                <w:color w:val="252525"/>
                <w:sz w:val="24"/>
                <w:szCs w:val="29"/>
              </w:rPr>
            </w:pPr>
            <w:r>
              <w:rPr>
                <w:rFonts w:eastAsia="Times New Roman" w:cs="Arial" w:ascii="Arial" w:hAnsi="Arial"/>
                <w:b/>
                <w:iCs/>
                <w:color w:val="252525"/>
                <w:sz w:val="24"/>
                <w:szCs w:val="29"/>
              </w:rPr>
            </w:r>
          </w:p>
        </w:tc>
        <w:tc>
          <w:tcPr>
            <w:tcW w:w="5394" w:type="dxa"/>
            <w:tcBorders/>
            <w:shd w:fill="auto" w:val="clear"/>
          </w:tcPr>
          <w:p>
            <w:pPr>
              <w:pStyle w:val="Normal"/>
              <w:spacing w:lineRule="auto" w:line="240" w:before="240" w:after="160"/>
              <w:jc w:val="center"/>
              <w:rPr>
                <w:rFonts w:ascii="Arial" w:hAnsi="Arial" w:eastAsia="Times New Roman" w:cs="Arial"/>
                <w:b/>
                <w:b/>
                <w:iCs/>
                <w:color w:val="252525"/>
                <w:sz w:val="24"/>
                <w:szCs w:val="29"/>
              </w:rPr>
            </w:pPr>
            <w:r>
              <w:drawing>
                <wp:anchor behindDoc="0" distT="0" distB="1905" distL="114300" distR="121920" simplePos="0" locked="0" layoutInCell="1" allowOverlap="1" relativeHeight="4">
                  <wp:simplePos x="0" y="0"/>
                  <wp:positionH relativeFrom="column">
                    <wp:posOffset>175260</wp:posOffset>
                  </wp:positionH>
                  <wp:positionV relativeFrom="paragraph">
                    <wp:posOffset>651510</wp:posOffset>
                  </wp:positionV>
                  <wp:extent cx="2868930" cy="3160395"/>
                  <wp:effectExtent l="0" t="0" r="0" b="0"/>
                  <wp:wrapSquare wrapText="bothSides"/>
                  <wp:docPr id="16" name="Picture 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
                          <pic:cNvPicPr>
                            <a:picLocks noChangeAspect="1" noChangeArrowheads="1"/>
                          </pic:cNvPicPr>
                        </pic:nvPicPr>
                        <pic:blipFill>
                          <a:blip r:embed="rId18"/>
                          <a:stretch>
                            <a:fillRect/>
                          </a:stretch>
                        </pic:blipFill>
                        <pic:spPr bwMode="auto">
                          <a:xfrm>
                            <a:off x="0" y="0"/>
                            <a:ext cx="2868930" cy="3160395"/>
                          </a:xfrm>
                          <a:prstGeom prst="rect">
                            <a:avLst/>
                          </a:prstGeom>
                        </pic:spPr>
                      </pic:pic>
                    </a:graphicData>
                  </a:graphic>
                </wp:anchor>
              </w:drawing>
            </w:r>
            <w:r>
              <w:rPr>
                <w:rFonts w:eastAsia="Times New Roman" w:cs="Arial" w:ascii="Arial" w:hAnsi="Arial"/>
                <w:b/>
                <w:iCs/>
                <w:color w:val="252525"/>
                <w:sz w:val="24"/>
                <w:szCs w:val="29"/>
              </w:rPr>
              <w:t>2</w:t>
            </w:r>
          </w:p>
          <w:p>
            <w:pPr>
              <w:pStyle w:val="Normal"/>
              <w:spacing w:lineRule="auto" w:line="240" w:before="0" w:after="0"/>
              <w:jc w:val="center"/>
              <w:rPr>
                <w:rFonts w:ascii="Arial" w:hAnsi="Arial" w:cs="Arial"/>
              </w:rPr>
            </w:pPr>
            <w:r>
              <w:rPr>
                <w:rFonts w:cs="Arial" w:ascii="Arial" w:hAnsi="Arial"/>
              </w:rPr>
              <w:t>The Detroit Tribune – April 4, 1942</w:t>
            </w:r>
          </w:p>
        </w:tc>
      </w:tr>
      <w:tr>
        <w:trPr>
          <w:trHeight w:val="6929" w:hRule="atLeast"/>
        </w:trPr>
        <w:tc>
          <w:tcPr>
            <w:tcW w:w="5395" w:type="dxa"/>
            <w:tcBorders/>
            <w:shd w:fill="auto" w:val="clear"/>
          </w:tcPr>
          <w:p>
            <w:pPr>
              <w:pStyle w:val="Normal"/>
              <w:spacing w:lineRule="auto" w:line="240" w:before="240" w:after="160"/>
              <w:jc w:val="center"/>
              <w:rPr>
                <w:rFonts w:ascii="Arial" w:hAnsi="Arial" w:eastAsia="Times New Roman" w:cs="Arial"/>
                <w:b/>
                <w:b/>
                <w:iCs/>
                <w:color w:val="252525"/>
                <w:sz w:val="24"/>
                <w:szCs w:val="29"/>
              </w:rPr>
            </w:pPr>
            <w:r>
              <w:rPr>
                <w:rFonts w:eastAsia="Times New Roman" w:cs="Arial" w:ascii="Arial" w:hAnsi="Arial"/>
                <w:b/>
                <w:iCs/>
                <w:color w:val="252525"/>
                <w:sz w:val="24"/>
                <w:szCs w:val="29"/>
              </w:rPr>
              <w:t>3</w:t>
            </w:r>
          </w:p>
          <w:p>
            <w:pPr>
              <w:pStyle w:val="Normal"/>
              <w:spacing w:lineRule="auto" w:line="240" w:before="0" w:after="0"/>
              <w:jc w:val="center"/>
              <w:rPr>
                <w:rFonts w:ascii="Arial" w:hAnsi="Arial" w:cs="Arial"/>
              </w:rPr>
            </w:pPr>
            <w:r>
              <w:rPr>
                <w:rFonts w:cs="Arial" w:ascii="Arial" w:hAnsi="Arial"/>
              </w:rPr>
              <w:t>The Tribune Independent – March 24, 1934</w:t>
            </w:r>
          </w:p>
          <w:p>
            <w:pPr>
              <w:pStyle w:val="Normal"/>
              <w:spacing w:lineRule="auto" w:line="240" w:before="0" w:after="0"/>
              <w:jc w:val="center"/>
              <w:rPr>
                <w:rFonts w:ascii="Arial" w:hAnsi="Arial" w:cs="Arial"/>
              </w:rPr>
            </w:pPr>
            <w:r>
              <w:rPr>
                <w:rFonts w:cs="Arial" w:ascii="Arial" w:hAnsi="Arial"/>
              </w:rPr>
              <w:drawing>
                <wp:anchor behindDoc="0" distT="0" distB="2540" distL="114300" distR="114300" simplePos="0" locked="0" layoutInCell="1" allowOverlap="1" relativeHeight="5">
                  <wp:simplePos x="0" y="0"/>
                  <wp:positionH relativeFrom="column">
                    <wp:posOffset>432435</wp:posOffset>
                  </wp:positionH>
                  <wp:positionV relativeFrom="paragraph">
                    <wp:posOffset>141605</wp:posOffset>
                  </wp:positionV>
                  <wp:extent cx="2480945" cy="3483610"/>
                  <wp:effectExtent l="0" t="0" r="0" b="0"/>
                  <wp:wrapSquare wrapText="bothSides"/>
                  <wp:docPr id="17" name="Picture 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
                          <pic:cNvPicPr>
                            <a:picLocks noChangeAspect="1" noChangeArrowheads="1"/>
                          </pic:cNvPicPr>
                        </pic:nvPicPr>
                        <pic:blipFill>
                          <a:blip r:embed="rId19"/>
                          <a:stretch>
                            <a:fillRect/>
                          </a:stretch>
                        </pic:blipFill>
                        <pic:spPr bwMode="auto">
                          <a:xfrm>
                            <a:off x="0" y="0"/>
                            <a:ext cx="2480945" cy="3483610"/>
                          </a:xfrm>
                          <a:prstGeom prst="rect">
                            <a:avLst/>
                          </a:prstGeom>
                        </pic:spPr>
                      </pic:pic>
                    </a:graphicData>
                  </a:graphic>
                </wp:anchor>
              </w:drawing>
            </w:r>
          </w:p>
          <w:p>
            <w:pPr>
              <w:pStyle w:val="Normal"/>
              <w:spacing w:lineRule="auto" w:line="240" w:before="240" w:after="160"/>
              <w:jc w:val="center"/>
              <w:rPr>
                <w:rFonts w:ascii="Arial" w:hAnsi="Arial" w:eastAsia="Times New Roman" w:cs="Arial"/>
                <w:b/>
                <w:b/>
                <w:iCs/>
                <w:color w:val="252525"/>
                <w:sz w:val="24"/>
                <w:szCs w:val="29"/>
              </w:rPr>
            </w:pPr>
            <w:r>
              <w:rPr>
                <w:rFonts w:eastAsia="Times New Roman" w:cs="Arial" w:ascii="Arial" w:hAnsi="Arial"/>
                <w:b/>
                <w:iCs/>
                <w:color w:val="252525"/>
                <w:sz w:val="24"/>
                <w:szCs w:val="29"/>
              </w:rPr>
            </w:r>
          </w:p>
        </w:tc>
        <w:tc>
          <w:tcPr>
            <w:tcW w:w="5394" w:type="dxa"/>
            <w:tcBorders/>
            <w:shd w:fill="auto" w:val="clear"/>
          </w:tcPr>
          <w:p>
            <w:pPr>
              <w:pStyle w:val="Normal"/>
              <w:spacing w:lineRule="auto" w:line="240" w:before="240" w:after="160"/>
              <w:jc w:val="center"/>
              <w:rPr>
                <w:rFonts w:ascii="Arial" w:hAnsi="Arial" w:eastAsia="Times New Roman" w:cs="Arial"/>
                <w:b/>
                <w:b/>
                <w:iCs/>
                <w:color w:val="252525"/>
                <w:sz w:val="24"/>
                <w:szCs w:val="29"/>
              </w:rPr>
            </w:pPr>
            <w:r>
              <w:rPr>
                <w:rFonts w:eastAsia="Times New Roman" w:cs="Arial" w:ascii="Arial" w:hAnsi="Arial"/>
                <w:b/>
                <w:iCs/>
                <w:color w:val="252525"/>
                <w:sz w:val="24"/>
                <w:szCs w:val="29"/>
              </w:rPr>
              <w:t>4</w:t>
            </w:r>
          </w:p>
          <w:p>
            <w:pPr>
              <w:pStyle w:val="Normal"/>
              <w:spacing w:lineRule="auto" w:line="240" w:before="0" w:after="0"/>
              <w:jc w:val="center"/>
              <w:rPr>
                <w:rFonts w:ascii="Arial" w:hAnsi="Arial" w:cs="Arial"/>
              </w:rPr>
            </w:pPr>
            <w:r>
              <w:rPr>
                <w:rFonts w:cs="Arial" w:ascii="Arial" w:hAnsi="Arial"/>
              </w:rPr>
              <w:t>The Detroit Tribune - June 6, 1942</w:t>
            </w:r>
          </w:p>
          <w:p>
            <w:pPr>
              <w:pStyle w:val="Normal"/>
              <w:spacing w:lineRule="auto" w:line="240" w:before="0" w:after="0"/>
              <w:jc w:val="center"/>
              <w:rPr>
                <w:rFonts w:ascii="Arial" w:hAnsi="Arial" w:cs="Arial"/>
              </w:rPr>
            </w:pPr>
            <w:r>
              <w:rPr>
                <w:rFonts w:cs="Arial" w:ascii="Arial" w:hAnsi="Arial"/>
              </w:rPr>
              <w:drawing>
                <wp:anchor behindDoc="0" distT="0" distB="0" distL="114300" distR="114935" simplePos="0" locked="0" layoutInCell="1" allowOverlap="1" relativeHeight="6">
                  <wp:simplePos x="0" y="0"/>
                  <wp:positionH relativeFrom="column">
                    <wp:posOffset>474980</wp:posOffset>
                  </wp:positionH>
                  <wp:positionV relativeFrom="paragraph">
                    <wp:posOffset>135890</wp:posOffset>
                  </wp:positionV>
                  <wp:extent cx="2380615" cy="3663950"/>
                  <wp:effectExtent l="0" t="0" r="0" b="0"/>
                  <wp:wrapSquare wrapText="bothSides"/>
                  <wp:docPr id="18" name="Picture 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
                          <pic:cNvPicPr>
                            <a:picLocks noChangeAspect="1" noChangeArrowheads="1"/>
                          </pic:cNvPicPr>
                        </pic:nvPicPr>
                        <pic:blipFill>
                          <a:blip r:embed="rId20"/>
                          <a:srcRect l="0" t="3932" r="0" b="0"/>
                          <a:stretch>
                            <a:fillRect/>
                          </a:stretch>
                        </pic:blipFill>
                        <pic:spPr bwMode="auto">
                          <a:xfrm>
                            <a:off x="0" y="0"/>
                            <a:ext cx="2380615" cy="3663950"/>
                          </a:xfrm>
                          <a:prstGeom prst="rect">
                            <a:avLst/>
                          </a:prstGeom>
                        </pic:spPr>
                      </pic:pic>
                    </a:graphicData>
                  </a:graphic>
                </wp:anchor>
              </w:drawing>
            </w:r>
          </w:p>
          <w:p>
            <w:pPr>
              <w:pStyle w:val="Normal"/>
              <w:spacing w:lineRule="auto" w:line="240" w:before="240" w:after="160"/>
              <w:jc w:val="center"/>
              <w:rPr>
                <w:rFonts w:ascii="Arial" w:hAnsi="Arial" w:eastAsia="Times New Roman" w:cs="Arial"/>
                <w:b/>
                <w:b/>
                <w:iCs/>
                <w:color w:val="252525"/>
                <w:sz w:val="24"/>
                <w:szCs w:val="29"/>
              </w:rPr>
            </w:pPr>
            <w:r>
              <w:rPr>
                <w:rFonts w:eastAsia="Times New Roman" w:cs="Arial" w:ascii="Arial" w:hAnsi="Arial"/>
                <w:b/>
                <w:iCs/>
                <w:color w:val="252525"/>
                <w:sz w:val="24"/>
                <w:szCs w:val="29"/>
              </w:rPr>
            </w:r>
          </w:p>
        </w:tc>
      </w:tr>
      <w:tr>
        <w:trPr>
          <w:trHeight w:val="6461" w:hRule="atLeast"/>
        </w:trPr>
        <w:tc>
          <w:tcPr>
            <w:tcW w:w="5395" w:type="dxa"/>
            <w:tcBorders/>
            <w:shd w:fill="auto" w:val="clear"/>
          </w:tcPr>
          <w:p>
            <w:pPr>
              <w:pStyle w:val="Normal"/>
              <w:spacing w:lineRule="auto" w:line="240" w:before="240" w:after="160"/>
              <w:jc w:val="center"/>
              <w:rPr>
                <w:rFonts w:ascii="Arial" w:hAnsi="Arial" w:eastAsia="Times New Roman" w:cs="Arial"/>
                <w:b/>
                <w:b/>
                <w:iCs/>
                <w:color w:val="252525"/>
                <w:sz w:val="24"/>
                <w:szCs w:val="29"/>
              </w:rPr>
            </w:pPr>
            <w:r>
              <w:rPr>
                <w:rFonts w:eastAsia="Times New Roman" w:cs="Arial" w:ascii="Arial" w:hAnsi="Arial"/>
                <w:b/>
                <w:iCs/>
                <w:color w:val="252525"/>
                <w:sz w:val="24"/>
                <w:szCs w:val="29"/>
              </w:rPr>
              <w:t>5</w:t>
            </w:r>
          </w:p>
          <w:p>
            <w:pPr>
              <w:pStyle w:val="Normal"/>
              <w:spacing w:lineRule="auto" w:line="240" w:before="0" w:after="0"/>
              <w:jc w:val="center"/>
              <w:rPr>
                <w:rFonts w:ascii="Arial" w:hAnsi="Arial" w:cs="Arial"/>
              </w:rPr>
            </w:pPr>
            <w:r>
              <w:rPr>
                <w:rFonts w:cs="Arial" w:ascii="Arial" w:hAnsi="Arial"/>
              </w:rPr>
              <w:t>The Tribune Independent – Dec. 8, 1934</w:t>
            </w:r>
          </w:p>
          <w:p>
            <w:pPr>
              <w:pStyle w:val="Normal"/>
              <w:spacing w:lineRule="auto" w:line="240" w:before="0" w:after="0"/>
              <w:jc w:val="center"/>
              <w:rPr>
                <w:rFonts w:ascii="Arial" w:hAnsi="Arial" w:cs="Arial"/>
              </w:rPr>
            </w:pPr>
            <w:r>
              <w:rPr/>
              <w:drawing>
                <wp:inline distT="0" distB="8255" distL="0" distR="9525">
                  <wp:extent cx="2466975" cy="3877945"/>
                  <wp:effectExtent l="0" t="0" r="0" b="0"/>
                  <wp:docPr id="19" name="Picture 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24" descr=""/>
                          <pic:cNvPicPr>
                            <a:picLocks noChangeAspect="1" noChangeArrowheads="1"/>
                          </pic:cNvPicPr>
                        </pic:nvPicPr>
                        <pic:blipFill>
                          <a:blip r:embed="rId21"/>
                          <a:stretch>
                            <a:fillRect/>
                          </a:stretch>
                        </pic:blipFill>
                        <pic:spPr bwMode="auto">
                          <a:xfrm>
                            <a:off x="0" y="0"/>
                            <a:ext cx="2466975" cy="3877945"/>
                          </a:xfrm>
                          <a:prstGeom prst="rect">
                            <a:avLst/>
                          </a:prstGeom>
                        </pic:spPr>
                      </pic:pic>
                    </a:graphicData>
                  </a:graphic>
                </wp:inline>
              </w:drawing>
            </w:r>
          </w:p>
          <w:p>
            <w:pPr>
              <w:pStyle w:val="Normal"/>
              <w:spacing w:lineRule="auto" w:line="240" w:before="0" w:after="0"/>
              <w:jc w:val="center"/>
              <w:rPr>
                <w:rFonts w:ascii="Arial" w:hAnsi="Arial" w:cs="Arial"/>
              </w:rPr>
            </w:pPr>
            <w:r>
              <w:rPr>
                <w:rFonts w:cs="Arial" w:ascii="Arial" w:hAnsi="Arial"/>
              </w:rPr>
            </w:r>
          </w:p>
        </w:tc>
        <w:tc>
          <w:tcPr>
            <w:tcW w:w="5394" w:type="dxa"/>
            <w:tcBorders/>
            <w:shd w:fill="auto" w:val="clear"/>
          </w:tcPr>
          <w:p>
            <w:pPr>
              <w:pStyle w:val="Normal"/>
              <w:spacing w:lineRule="auto" w:line="240" w:before="0" w:after="0"/>
              <w:jc w:val="center"/>
              <w:rPr>
                <w:rFonts w:ascii="Arial" w:hAnsi="Arial" w:eastAsia="Times New Roman" w:cs="Arial"/>
                <w:b/>
                <w:b/>
                <w:iCs/>
                <w:color w:val="252525"/>
                <w:sz w:val="24"/>
                <w:szCs w:val="29"/>
              </w:rPr>
            </w:pPr>
            <w:r>
              <w:rPr>
                <w:rFonts w:eastAsia="Times New Roman" w:cs="Arial" w:ascii="Arial" w:hAnsi="Arial"/>
                <w:b/>
                <w:iCs/>
                <w:color w:val="252525"/>
                <w:sz w:val="24"/>
                <w:szCs w:val="29"/>
              </w:rPr>
            </w:r>
          </w:p>
        </w:tc>
      </w:tr>
      <w:tr>
        <w:trPr>
          <w:trHeight w:val="6641" w:hRule="atLeast"/>
        </w:trPr>
        <w:tc>
          <w:tcPr>
            <w:tcW w:w="10789" w:type="dxa"/>
            <w:gridSpan w:val="2"/>
            <w:tcBorders/>
            <w:shd w:fill="auto" w:val="clear"/>
          </w:tcPr>
          <w:p>
            <w:pPr>
              <w:pStyle w:val="Normal"/>
              <w:spacing w:lineRule="auto" w:line="240" w:before="240" w:after="160"/>
              <w:jc w:val="center"/>
              <w:rPr>
                <w:rFonts w:ascii="Arial" w:hAnsi="Arial" w:eastAsia="Times New Roman" w:cs="Arial"/>
                <w:b/>
                <w:b/>
                <w:iCs/>
                <w:color w:val="252525"/>
                <w:sz w:val="24"/>
                <w:szCs w:val="29"/>
              </w:rPr>
            </w:pPr>
            <w:r>
              <w:rPr>
                <w:rFonts w:eastAsia="Times New Roman" w:cs="Arial" w:ascii="Arial" w:hAnsi="Arial"/>
                <w:b/>
                <w:iCs/>
                <w:color w:val="252525"/>
                <w:sz w:val="24"/>
                <w:szCs w:val="29"/>
              </w:rPr>
              <w:t>6</w:t>
            </w:r>
          </w:p>
          <w:p>
            <w:pPr>
              <w:pStyle w:val="Normal"/>
              <w:spacing w:lineRule="auto" w:line="240" w:before="0" w:after="0"/>
              <w:jc w:val="center"/>
              <w:rPr>
                <w:rFonts w:ascii="Arial" w:hAnsi="Arial" w:cs="Arial"/>
              </w:rPr>
            </w:pPr>
            <w:r>
              <w:rPr>
                <w:rFonts w:cs="Arial" w:ascii="Arial" w:hAnsi="Arial"/>
              </w:rPr>
              <w:t>The Tribune Independent – Feb. 9, 1935</w:t>
            </w:r>
          </w:p>
          <w:p>
            <w:pPr>
              <w:pStyle w:val="Normal"/>
              <w:spacing w:lineRule="auto" w:line="240" w:before="0" w:after="0"/>
              <w:jc w:val="center"/>
              <w:rPr>
                <w:rFonts w:ascii="Arial" w:hAnsi="Arial" w:cs="Arial"/>
              </w:rPr>
            </w:pPr>
            <w:r>
              <w:rPr/>
              <w:drawing>
                <wp:inline distT="0" distB="3175" distL="0" distR="0">
                  <wp:extent cx="4420870" cy="3616325"/>
                  <wp:effectExtent l="0" t="0" r="0" b="0"/>
                  <wp:docPr id="20" name="Picture 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2" descr=""/>
                          <pic:cNvPicPr>
                            <a:picLocks noChangeAspect="1" noChangeArrowheads="1"/>
                          </pic:cNvPicPr>
                        </pic:nvPicPr>
                        <pic:blipFill>
                          <a:blip r:embed="rId22"/>
                          <a:srcRect l="0" t="2194" r="0" b="12039"/>
                          <a:stretch>
                            <a:fillRect/>
                          </a:stretch>
                        </pic:blipFill>
                        <pic:spPr bwMode="auto">
                          <a:xfrm>
                            <a:off x="0" y="0"/>
                            <a:ext cx="4420870" cy="3616325"/>
                          </a:xfrm>
                          <a:prstGeom prst="rect">
                            <a:avLst/>
                          </a:prstGeom>
                        </pic:spPr>
                      </pic:pic>
                    </a:graphicData>
                  </a:graphic>
                </wp:inline>
              </w:drawing>
            </w:r>
          </w:p>
        </w:tc>
      </w:tr>
    </w:tbl>
    <w:p>
      <w:pPr>
        <w:pStyle w:val="Normal"/>
        <w:spacing w:lineRule="auto" w:line="240" w:before="0" w:after="0"/>
        <w:jc w:val="center"/>
        <w:rPr>
          <w:rFonts w:ascii="Arial" w:hAnsi="Arial" w:eastAsia="Times New Roman" w:cs="Arial"/>
          <w:b/>
          <w:b/>
          <w:iCs/>
          <w:color w:val="252525"/>
          <w:sz w:val="24"/>
          <w:szCs w:val="29"/>
        </w:rPr>
      </w:pPr>
      <w:r>
        <w:rPr>
          <w:rFonts w:eastAsia="Times New Roman" w:cs="Arial" w:ascii="Arial" w:hAnsi="Arial"/>
          <w:b/>
          <w:iCs/>
          <w:color w:val="252525"/>
          <w:sz w:val="24"/>
          <w:szCs w:val="29"/>
        </w:rPr>
        <w:t>Newspaper Article Group Analysis</w:t>
      </w:r>
    </w:p>
    <w:p>
      <w:pPr>
        <w:pStyle w:val="Normal"/>
        <w:spacing w:lineRule="auto" w:line="240" w:before="0" w:after="0"/>
        <w:jc w:val="center"/>
        <w:rPr>
          <w:rFonts w:ascii="Arial" w:hAnsi="Arial" w:eastAsia="Times New Roman" w:cs="Arial"/>
          <w:b/>
          <w:b/>
          <w:iCs/>
          <w:color w:val="252525"/>
          <w:sz w:val="24"/>
          <w:szCs w:val="29"/>
        </w:rPr>
      </w:pPr>
      <w:r>
        <w:rPr>
          <w:rFonts w:eastAsia="Times New Roman" w:cs="Arial" w:ascii="Arial" w:hAnsi="Arial"/>
          <w:b/>
          <w:iCs/>
          <w:color w:val="252525"/>
          <w:sz w:val="24"/>
          <w:szCs w:val="29"/>
        </w:rPr>
      </w:r>
    </w:p>
    <w:p>
      <w:pPr>
        <w:pStyle w:val="Normal"/>
        <w:spacing w:lineRule="auto" w:line="240" w:before="0" w:after="0"/>
        <w:ind w:left="1080" w:hanging="1080"/>
        <w:rPr>
          <w:rFonts w:ascii="Arial" w:hAnsi="Arial" w:eastAsia="Times New Roman" w:cs="Arial"/>
          <w:b/>
          <w:b/>
          <w:iCs/>
          <w:color w:val="252525"/>
          <w:sz w:val="20"/>
          <w:szCs w:val="29"/>
        </w:rPr>
      </w:pPr>
      <w:r>
        <w:rPr>
          <w:rFonts w:eastAsia="Times New Roman" w:cs="Arial" w:ascii="Arial" w:hAnsi="Arial"/>
          <w:b/>
          <w:iCs/>
          <w:color w:val="252525"/>
          <w:sz w:val="20"/>
          <w:szCs w:val="29"/>
        </w:rPr>
        <w:t xml:space="preserve">Directions: Review the newspaper articles in your group. Then, list activities of the DHL that are described in the articles. </w:t>
      </w:r>
    </w:p>
    <w:p>
      <w:pPr>
        <w:pStyle w:val="Normal"/>
        <w:spacing w:lineRule="auto" w:line="240" w:before="0" w:after="0"/>
        <w:ind w:left="1080" w:hanging="1080"/>
        <w:rPr>
          <w:rFonts w:ascii="Arial" w:hAnsi="Arial" w:eastAsia="Times New Roman" w:cs="Arial"/>
          <w:b/>
          <w:b/>
          <w:iCs/>
          <w:color w:val="252525"/>
          <w:sz w:val="20"/>
          <w:szCs w:val="29"/>
        </w:rPr>
      </w:pPr>
      <w:r>
        <w:rPr>
          <w:rFonts w:eastAsia="Times New Roman" w:cs="Arial" w:ascii="Arial" w:hAnsi="Arial"/>
          <w:b/>
          <w:iCs/>
          <w:color w:val="252525"/>
          <w:sz w:val="20"/>
          <w:szCs w:val="29"/>
        </w:rPr>
      </w:r>
    </w:p>
    <w:tbl>
      <w:tblPr>
        <w:tblStyle w:val="TableGrid"/>
        <w:tblW w:w="10795" w:type="dxa"/>
        <w:jc w:val="left"/>
        <w:tblInd w:w="-5" w:type="dxa"/>
        <w:tblCellMar>
          <w:top w:w="0" w:type="dxa"/>
          <w:left w:w="108" w:type="dxa"/>
          <w:bottom w:w="0" w:type="dxa"/>
          <w:right w:w="108" w:type="dxa"/>
        </w:tblCellMar>
        <w:tblLook w:noVBand="1" w:val="04a0" w:noHBand="0" w:lastColumn="0" w:firstColumn="1" w:lastRow="0" w:firstRow="1"/>
      </w:tblPr>
      <w:tblGrid>
        <w:gridCol w:w="901"/>
        <w:gridCol w:w="9893"/>
      </w:tblGrid>
      <w:tr>
        <w:trPr/>
        <w:tc>
          <w:tcPr>
            <w:tcW w:w="901" w:type="dxa"/>
            <w:tcBorders/>
            <w:shd w:fill="auto" w:val="clear"/>
          </w:tcPr>
          <w:p>
            <w:pPr>
              <w:pStyle w:val="Normal"/>
              <w:spacing w:lineRule="auto" w:line="240" w:before="120" w:after="120"/>
              <w:jc w:val="center"/>
              <w:rPr>
                <w:rFonts w:ascii="Arial" w:hAnsi="Arial" w:eastAsia="Times New Roman" w:cs="Arial"/>
                <w:b/>
                <w:b/>
                <w:iCs/>
                <w:color w:val="252525"/>
                <w:szCs w:val="29"/>
              </w:rPr>
            </w:pPr>
            <w:r>
              <w:rPr>
                <w:rFonts w:eastAsia="Times New Roman" w:cs="Arial" w:ascii="Arial" w:hAnsi="Arial"/>
                <w:b/>
                <w:iCs/>
                <w:color w:val="252525"/>
                <w:szCs w:val="29"/>
              </w:rPr>
              <w:t>Article</w:t>
            </w:r>
          </w:p>
        </w:tc>
        <w:tc>
          <w:tcPr>
            <w:tcW w:w="9893" w:type="dxa"/>
            <w:tcBorders/>
            <w:shd w:fill="auto" w:val="clear"/>
          </w:tcPr>
          <w:p>
            <w:pPr>
              <w:pStyle w:val="Normal"/>
              <w:spacing w:lineRule="auto" w:line="240" w:before="120" w:after="120"/>
              <w:jc w:val="center"/>
              <w:rPr>
                <w:rFonts w:ascii="Arial" w:hAnsi="Arial" w:eastAsia="Times New Roman" w:cs="Arial"/>
                <w:b/>
                <w:b/>
                <w:iCs/>
                <w:color w:val="252525"/>
                <w:sz w:val="24"/>
                <w:szCs w:val="29"/>
              </w:rPr>
            </w:pPr>
            <w:r>
              <w:rPr>
                <w:rFonts w:eastAsia="Times New Roman" w:cs="Arial" w:ascii="Arial" w:hAnsi="Arial"/>
                <w:b/>
                <w:iCs/>
                <w:color w:val="252525"/>
                <w:szCs w:val="29"/>
              </w:rPr>
              <w:t>Activities of the DHL</w:t>
            </w:r>
          </w:p>
        </w:tc>
      </w:tr>
      <w:tr>
        <w:trPr>
          <w:trHeight w:val="1898" w:hRule="atLeast"/>
        </w:trPr>
        <w:tc>
          <w:tcPr>
            <w:tcW w:w="901" w:type="dxa"/>
            <w:tcBorders/>
            <w:shd w:fill="auto" w:val="clear"/>
            <w:vAlign w:val="center"/>
          </w:tcPr>
          <w:p>
            <w:pPr>
              <w:pStyle w:val="Normal"/>
              <w:spacing w:lineRule="auto" w:line="240" w:before="0" w:after="0"/>
              <w:jc w:val="center"/>
              <w:rPr>
                <w:rFonts w:ascii="Arial" w:hAnsi="Arial" w:eastAsia="Times New Roman" w:cs="Arial"/>
                <w:b/>
                <w:b/>
                <w:iCs/>
                <w:color w:val="252525"/>
                <w:szCs w:val="29"/>
              </w:rPr>
            </w:pPr>
            <w:r>
              <w:rPr>
                <w:rFonts w:eastAsia="Times New Roman" w:cs="Arial" w:ascii="Arial" w:hAnsi="Arial"/>
                <w:b/>
                <w:iCs/>
                <w:color w:val="252525"/>
                <w:szCs w:val="29"/>
              </w:rPr>
              <w:t>1</w:t>
            </w:r>
          </w:p>
        </w:tc>
        <w:tc>
          <w:tcPr>
            <w:tcW w:w="9893" w:type="dxa"/>
            <w:tcBorders/>
            <w:shd w:fill="auto" w:val="clear"/>
          </w:tcPr>
          <w:p>
            <w:pPr>
              <w:pStyle w:val="Normal"/>
              <w:spacing w:lineRule="auto" w:line="240" w:before="0" w:after="0"/>
              <w:rPr>
                <w:rFonts w:ascii="Arial" w:hAnsi="Arial" w:eastAsia="Times New Roman" w:cs="Arial"/>
                <w:b/>
                <w:b/>
                <w:iCs/>
                <w:color w:val="252525"/>
                <w:sz w:val="24"/>
                <w:szCs w:val="29"/>
              </w:rPr>
            </w:pPr>
            <w:r>
              <w:rPr>
                <w:rFonts w:eastAsia="Times New Roman" w:cs="Arial" w:ascii="Arial" w:hAnsi="Arial"/>
                <w:b/>
                <w:iCs/>
                <w:color w:val="252525"/>
                <w:sz w:val="24"/>
                <w:szCs w:val="29"/>
              </w:rPr>
            </w:r>
          </w:p>
        </w:tc>
      </w:tr>
      <w:tr>
        <w:trPr>
          <w:trHeight w:val="1898" w:hRule="atLeast"/>
        </w:trPr>
        <w:tc>
          <w:tcPr>
            <w:tcW w:w="901" w:type="dxa"/>
            <w:tcBorders/>
            <w:shd w:fill="auto" w:val="clear"/>
            <w:vAlign w:val="center"/>
          </w:tcPr>
          <w:p>
            <w:pPr>
              <w:pStyle w:val="Normal"/>
              <w:spacing w:lineRule="auto" w:line="240" w:before="0" w:after="0"/>
              <w:jc w:val="center"/>
              <w:rPr>
                <w:rFonts w:ascii="Arial" w:hAnsi="Arial" w:eastAsia="Times New Roman" w:cs="Arial"/>
                <w:b/>
                <w:b/>
                <w:iCs/>
                <w:color w:val="252525"/>
                <w:szCs w:val="29"/>
              </w:rPr>
            </w:pPr>
            <w:r>
              <w:rPr>
                <w:rFonts w:eastAsia="Times New Roman" w:cs="Arial" w:ascii="Arial" w:hAnsi="Arial"/>
                <w:b/>
                <w:iCs/>
                <w:color w:val="252525"/>
                <w:szCs w:val="29"/>
              </w:rPr>
              <w:t>2</w:t>
            </w:r>
          </w:p>
        </w:tc>
        <w:tc>
          <w:tcPr>
            <w:tcW w:w="9893" w:type="dxa"/>
            <w:tcBorders/>
            <w:shd w:fill="auto" w:val="clear"/>
          </w:tcPr>
          <w:p>
            <w:pPr>
              <w:pStyle w:val="Normal"/>
              <w:spacing w:lineRule="auto" w:line="240" w:before="0" w:after="0"/>
              <w:rPr>
                <w:rFonts w:ascii="Arial" w:hAnsi="Arial" w:eastAsia="Times New Roman" w:cs="Arial"/>
                <w:b/>
                <w:b/>
                <w:iCs/>
                <w:color w:val="252525"/>
                <w:sz w:val="24"/>
                <w:szCs w:val="29"/>
              </w:rPr>
            </w:pPr>
            <w:r>
              <w:rPr>
                <w:rFonts w:eastAsia="Times New Roman" w:cs="Arial" w:ascii="Arial" w:hAnsi="Arial"/>
                <w:b/>
                <w:iCs/>
                <w:color w:val="252525"/>
                <w:sz w:val="24"/>
                <w:szCs w:val="29"/>
              </w:rPr>
            </w:r>
          </w:p>
        </w:tc>
      </w:tr>
      <w:tr>
        <w:trPr>
          <w:trHeight w:val="1898" w:hRule="atLeast"/>
        </w:trPr>
        <w:tc>
          <w:tcPr>
            <w:tcW w:w="901" w:type="dxa"/>
            <w:tcBorders/>
            <w:shd w:fill="auto" w:val="clear"/>
            <w:vAlign w:val="center"/>
          </w:tcPr>
          <w:p>
            <w:pPr>
              <w:pStyle w:val="Normal"/>
              <w:spacing w:lineRule="auto" w:line="240" w:before="0" w:after="0"/>
              <w:jc w:val="center"/>
              <w:rPr>
                <w:rFonts w:ascii="Arial" w:hAnsi="Arial" w:eastAsia="Times New Roman" w:cs="Arial"/>
                <w:b/>
                <w:b/>
                <w:iCs/>
                <w:color w:val="252525"/>
                <w:szCs w:val="29"/>
              </w:rPr>
            </w:pPr>
            <w:r>
              <w:rPr>
                <w:rFonts w:eastAsia="Times New Roman" w:cs="Arial" w:ascii="Arial" w:hAnsi="Arial"/>
                <w:b/>
                <w:iCs/>
                <w:color w:val="252525"/>
                <w:szCs w:val="29"/>
              </w:rPr>
              <w:t>3</w:t>
            </w:r>
          </w:p>
        </w:tc>
        <w:tc>
          <w:tcPr>
            <w:tcW w:w="9893" w:type="dxa"/>
            <w:tcBorders/>
            <w:shd w:fill="auto" w:val="clear"/>
          </w:tcPr>
          <w:p>
            <w:pPr>
              <w:pStyle w:val="Normal"/>
              <w:spacing w:lineRule="auto" w:line="240" w:before="0" w:after="0"/>
              <w:rPr>
                <w:rFonts w:ascii="Arial" w:hAnsi="Arial" w:eastAsia="Times New Roman" w:cs="Arial"/>
                <w:b/>
                <w:b/>
                <w:iCs/>
                <w:color w:val="252525"/>
                <w:sz w:val="24"/>
                <w:szCs w:val="29"/>
              </w:rPr>
            </w:pPr>
            <w:r>
              <w:rPr>
                <w:rFonts w:eastAsia="Times New Roman" w:cs="Arial" w:ascii="Arial" w:hAnsi="Arial"/>
                <w:b/>
                <w:iCs/>
                <w:color w:val="252525"/>
                <w:sz w:val="24"/>
                <w:szCs w:val="29"/>
              </w:rPr>
            </w:r>
          </w:p>
        </w:tc>
      </w:tr>
      <w:tr>
        <w:trPr>
          <w:trHeight w:val="1898" w:hRule="atLeast"/>
        </w:trPr>
        <w:tc>
          <w:tcPr>
            <w:tcW w:w="901" w:type="dxa"/>
            <w:tcBorders/>
            <w:shd w:fill="auto" w:val="clear"/>
            <w:vAlign w:val="center"/>
          </w:tcPr>
          <w:p>
            <w:pPr>
              <w:pStyle w:val="Normal"/>
              <w:spacing w:lineRule="auto" w:line="240" w:before="0" w:after="0"/>
              <w:jc w:val="center"/>
              <w:rPr>
                <w:rFonts w:ascii="Arial" w:hAnsi="Arial" w:eastAsia="Times New Roman" w:cs="Arial"/>
                <w:b/>
                <w:b/>
                <w:iCs/>
                <w:color w:val="252525"/>
                <w:szCs w:val="29"/>
              </w:rPr>
            </w:pPr>
            <w:r>
              <w:rPr>
                <w:rFonts w:eastAsia="Times New Roman" w:cs="Arial" w:ascii="Arial" w:hAnsi="Arial"/>
                <w:b/>
                <w:iCs/>
                <w:color w:val="252525"/>
                <w:szCs w:val="29"/>
              </w:rPr>
              <w:t>4</w:t>
            </w:r>
          </w:p>
        </w:tc>
        <w:tc>
          <w:tcPr>
            <w:tcW w:w="9893" w:type="dxa"/>
            <w:tcBorders/>
            <w:shd w:fill="auto" w:val="clear"/>
          </w:tcPr>
          <w:p>
            <w:pPr>
              <w:pStyle w:val="Normal"/>
              <w:spacing w:lineRule="auto" w:line="240" w:before="0" w:after="0"/>
              <w:rPr>
                <w:rFonts w:ascii="Arial" w:hAnsi="Arial" w:eastAsia="Times New Roman" w:cs="Arial"/>
                <w:b/>
                <w:b/>
                <w:iCs/>
                <w:color w:val="252525"/>
                <w:sz w:val="24"/>
                <w:szCs w:val="29"/>
              </w:rPr>
            </w:pPr>
            <w:r>
              <w:rPr>
                <w:rFonts w:eastAsia="Times New Roman" w:cs="Arial" w:ascii="Arial" w:hAnsi="Arial"/>
                <w:b/>
                <w:iCs/>
                <w:color w:val="252525"/>
                <w:sz w:val="24"/>
                <w:szCs w:val="29"/>
              </w:rPr>
            </w:r>
          </w:p>
        </w:tc>
      </w:tr>
      <w:tr>
        <w:trPr>
          <w:trHeight w:val="1898" w:hRule="atLeast"/>
        </w:trPr>
        <w:tc>
          <w:tcPr>
            <w:tcW w:w="901" w:type="dxa"/>
            <w:tcBorders/>
            <w:shd w:fill="auto" w:val="clear"/>
            <w:vAlign w:val="center"/>
          </w:tcPr>
          <w:p>
            <w:pPr>
              <w:pStyle w:val="Normal"/>
              <w:spacing w:lineRule="auto" w:line="240" w:before="0" w:after="0"/>
              <w:jc w:val="center"/>
              <w:rPr>
                <w:rFonts w:ascii="Arial" w:hAnsi="Arial" w:eastAsia="Times New Roman" w:cs="Arial"/>
                <w:b/>
                <w:b/>
                <w:iCs/>
                <w:color w:val="252525"/>
                <w:szCs w:val="29"/>
              </w:rPr>
            </w:pPr>
            <w:r>
              <w:rPr>
                <w:rFonts w:eastAsia="Times New Roman" w:cs="Arial" w:ascii="Arial" w:hAnsi="Arial"/>
                <w:b/>
                <w:iCs/>
                <w:color w:val="252525"/>
                <w:szCs w:val="29"/>
              </w:rPr>
              <w:t>5</w:t>
            </w:r>
          </w:p>
        </w:tc>
        <w:tc>
          <w:tcPr>
            <w:tcW w:w="9893" w:type="dxa"/>
            <w:tcBorders/>
            <w:shd w:fill="auto" w:val="clear"/>
          </w:tcPr>
          <w:p>
            <w:pPr>
              <w:pStyle w:val="Normal"/>
              <w:spacing w:lineRule="auto" w:line="240" w:before="0" w:after="0"/>
              <w:rPr>
                <w:rFonts w:ascii="Arial" w:hAnsi="Arial" w:eastAsia="Times New Roman" w:cs="Arial"/>
                <w:b/>
                <w:b/>
                <w:iCs/>
                <w:color w:val="252525"/>
                <w:sz w:val="24"/>
                <w:szCs w:val="29"/>
              </w:rPr>
            </w:pPr>
            <w:r>
              <w:rPr>
                <w:rFonts w:eastAsia="Times New Roman" w:cs="Arial" w:ascii="Arial" w:hAnsi="Arial"/>
                <w:b/>
                <w:iCs/>
                <w:color w:val="252525"/>
                <w:sz w:val="24"/>
                <w:szCs w:val="29"/>
              </w:rPr>
            </w:r>
          </w:p>
        </w:tc>
      </w:tr>
      <w:tr>
        <w:trPr>
          <w:trHeight w:val="1898" w:hRule="atLeast"/>
        </w:trPr>
        <w:tc>
          <w:tcPr>
            <w:tcW w:w="901" w:type="dxa"/>
            <w:tcBorders/>
            <w:shd w:fill="auto" w:val="clear"/>
            <w:vAlign w:val="center"/>
          </w:tcPr>
          <w:p>
            <w:pPr>
              <w:pStyle w:val="Normal"/>
              <w:spacing w:lineRule="auto" w:line="240" w:before="0" w:after="0"/>
              <w:jc w:val="center"/>
              <w:rPr>
                <w:rFonts w:ascii="Arial" w:hAnsi="Arial" w:eastAsia="Times New Roman" w:cs="Arial"/>
                <w:b/>
                <w:b/>
                <w:iCs/>
                <w:color w:val="252525"/>
                <w:szCs w:val="29"/>
              </w:rPr>
            </w:pPr>
            <w:r>
              <w:rPr>
                <w:rFonts w:eastAsia="Times New Roman" w:cs="Arial" w:ascii="Arial" w:hAnsi="Arial"/>
                <w:b/>
                <w:iCs/>
                <w:color w:val="252525"/>
                <w:szCs w:val="29"/>
              </w:rPr>
              <w:t>6</w:t>
            </w:r>
          </w:p>
        </w:tc>
        <w:tc>
          <w:tcPr>
            <w:tcW w:w="9893" w:type="dxa"/>
            <w:tcBorders/>
            <w:shd w:fill="auto" w:val="clear"/>
          </w:tcPr>
          <w:p>
            <w:pPr>
              <w:pStyle w:val="Normal"/>
              <w:spacing w:lineRule="auto" w:line="240" w:before="0" w:after="0"/>
              <w:rPr>
                <w:rFonts w:ascii="Arial" w:hAnsi="Arial" w:eastAsia="Times New Roman" w:cs="Arial"/>
                <w:b/>
                <w:b/>
                <w:iCs/>
                <w:color w:val="252525"/>
                <w:sz w:val="24"/>
                <w:szCs w:val="29"/>
              </w:rPr>
            </w:pPr>
            <w:r>
              <w:rPr>
                <w:rFonts w:eastAsia="Times New Roman" w:cs="Arial" w:ascii="Arial" w:hAnsi="Arial"/>
                <w:b/>
                <w:iCs/>
                <w:color w:val="252525"/>
                <w:sz w:val="24"/>
                <w:szCs w:val="29"/>
              </w:rPr>
            </w:r>
          </w:p>
        </w:tc>
      </w:tr>
    </w:tbl>
    <w:p>
      <w:pPr>
        <w:pStyle w:val="Normal"/>
        <w:spacing w:lineRule="auto" w:line="240" w:before="0" w:after="0"/>
        <w:ind w:left="1080" w:hanging="1080"/>
        <w:rPr>
          <w:rFonts w:ascii="Arial" w:hAnsi="Arial" w:eastAsia="Times New Roman" w:cs="Arial"/>
          <w:b/>
          <w:b/>
          <w:iCs/>
          <w:color w:val="252525"/>
          <w:sz w:val="24"/>
          <w:szCs w:val="29"/>
        </w:rPr>
      </w:pPr>
      <w:r>
        <w:rPr>
          <w:rFonts w:eastAsia="Times New Roman" w:cs="Arial" w:ascii="Arial" w:hAnsi="Arial"/>
          <w:b/>
          <w:iCs/>
          <w:color w:val="252525"/>
          <w:sz w:val="24"/>
          <w:szCs w:val="29"/>
        </w:rPr>
      </w:r>
    </w:p>
    <w:p>
      <w:pPr>
        <w:pStyle w:val="Normal"/>
        <w:rPr>
          <w:rFonts w:ascii="Arial" w:hAnsi="Arial" w:eastAsia="Times New Roman" w:cs="Arial"/>
          <w:b/>
          <w:b/>
          <w:iCs/>
          <w:color w:val="252525"/>
          <w:sz w:val="24"/>
          <w:szCs w:val="29"/>
        </w:rPr>
      </w:pPr>
      <w:r>
        <w:rPr>
          <w:rFonts w:eastAsia="Times New Roman" w:cs="Arial" w:ascii="Arial" w:hAnsi="Arial"/>
          <w:b/>
          <w:iCs/>
          <w:color w:val="252525"/>
          <w:sz w:val="24"/>
          <w:szCs w:val="29"/>
        </w:rPr>
      </w:r>
      <w:r>
        <w:br w:type="page"/>
      </w:r>
    </w:p>
    <w:p>
      <w:pPr>
        <w:pStyle w:val="Normal"/>
        <w:spacing w:lineRule="auto" w:line="240" w:before="0" w:after="0"/>
        <w:ind w:left="1080" w:hanging="1080"/>
        <w:rPr>
          <w:rFonts w:ascii="Arial" w:hAnsi="Arial" w:eastAsia="Times New Roman" w:cs="Arial"/>
          <w:b/>
          <w:b/>
          <w:iCs/>
          <w:color w:val="252525"/>
          <w:sz w:val="24"/>
          <w:szCs w:val="29"/>
        </w:rPr>
      </w:pPr>
      <w:r>
        <w:rPr>
          <w:rFonts w:eastAsia="Times New Roman" w:cs="Arial" w:ascii="Arial" w:hAnsi="Arial"/>
          <w:b/>
          <w:iCs/>
          <w:color w:val="252525"/>
          <w:sz w:val="24"/>
          <w:szCs w:val="29"/>
        </w:rPr>
      </w:r>
    </w:p>
    <w:p>
      <w:pPr>
        <w:pStyle w:val="Normal"/>
        <w:jc w:val="center"/>
        <w:rPr>
          <w:rFonts w:ascii="Arial" w:hAnsi="Arial" w:eastAsia="Times New Roman" w:cs="Arial"/>
          <w:b/>
          <w:b/>
          <w:iCs/>
          <w:color w:val="252525"/>
          <w:sz w:val="56"/>
          <w:szCs w:val="29"/>
        </w:rPr>
      </w:pPr>
      <w:r>
        <w:rPr>
          <w:rFonts w:eastAsia="Times New Roman" w:cs="Arial" w:ascii="Arial" w:hAnsi="Arial"/>
          <w:b/>
          <w:iCs/>
          <w:color w:val="252525"/>
          <w:sz w:val="56"/>
          <w:szCs w:val="29"/>
        </w:rPr>
        <w:t>1</w:t>
      </w:r>
    </w:p>
    <w:p>
      <w:pPr>
        <w:pStyle w:val="Normal"/>
        <w:jc w:val="center"/>
        <w:rPr>
          <w:rFonts w:ascii="Arial" w:hAnsi="Arial" w:cs="Arial"/>
          <w:b/>
          <w:b/>
          <w:sz w:val="40"/>
        </w:rPr>
      </w:pPr>
      <w:r>
        <w:rPr>
          <w:rFonts w:cs="Arial" w:ascii="Arial" w:hAnsi="Arial"/>
          <w:b/>
          <w:sz w:val="40"/>
        </w:rPr>
        <w:t>The Tribune Independent – April 7, 1934</w:t>
      </w:r>
    </w:p>
    <w:p>
      <w:pPr>
        <w:pStyle w:val="Normal"/>
        <w:spacing w:lineRule="auto" w:line="240" w:before="240" w:after="0"/>
        <w:jc w:val="center"/>
        <w:rPr/>
      </w:pPr>
      <w:r>
        <w:rPr/>
      </w:r>
    </w:p>
    <w:p>
      <w:pPr>
        <w:pStyle w:val="Normal"/>
        <w:rPr/>
      </w:pPr>
      <w:r>
        <w:rPr/>
        <w:drawing>
          <wp:anchor behindDoc="0" distT="0" distB="1270" distL="114300" distR="114300" simplePos="0" locked="0" layoutInCell="1" allowOverlap="1" relativeHeight="7">
            <wp:simplePos x="0" y="0"/>
            <wp:positionH relativeFrom="column">
              <wp:posOffset>553085</wp:posOffset>
            </wp:positionH>
            <wp:positionV relativeFrom="paragraph">
              <wp:posOffset>6985</wp:posOffset>
            </wp:positionV>
            <wp:extent cx="6064250" cy="6761480"/>
            <wp:effectExtent l="0" t="0" r="0" b="0"/>
            <wp:wrapSquare wrapText="bothSides"/>
            <wp:docPr id="21" name="Picture 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9" descr=""/>
                    <pic:cNvPicPr>
                      <a:picLocks noChangeAspect="1" noChangeArrowheads="1"/>
                    </pic:cNvPicPr>
                  </pic:nvPicPr>
                  <pic:blipFill>
                    <a:blip r:embed="rId23"/>
                    <a:stretch>
                      <a:fillRect/>
                    </a:stretch>
                  </pic:blipFill>
                  <pic:spPr bwMode="auto">
                    <a:xfrm>
                      <a:off x="0" y="0"/>
                      <a:ext cx="6064250" cy="6761480"/>
                    </a:xfrm>
                    <a:prstGeom prst="rect">
                      <a:avLst/>
                    </a:prstGeom>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lineRule="auto" w:line="240" w:before="0" w:after="0"/>
        <w:rPr>
          <w:rFonts w:ascii="Arial" w:hAnsi="Arial" w:eastAsia="Times New Roman" w:cs="Arial"/>
          <w:b/>
          <w:b/>
          <w:iCs/>
          <w:color w:val="252525"/>
          <w:sz w:val="24"/>
          <w:szCs w:val="29"/>
          <w:u w:val="single"/>
        </w:rPr>
      </w:pPr>
      <w:r>
        <w:rPr>
          <w:rFonts w:eastAsia="Times New Roman" w:cs="Arial" w:ascii="Arial" w:hAnsi="Arial"/>
          <w:b/>
          <w:iCs/>
          <w:color w:val="252525"/>
          <w:sz w:val="24"/>
          <w:szCs w:val="29"/>
          <w:u w:val="single"/>
        </w:rPr>
      </w:r>
    </w:p>
    <w:p>
      <w:pPr>
        <w:pStyle w:val="Normal"/>
        <w:spacing w:lineRule="auto" w:line="240" w:before="0" w:after="0"/>
        <w:rPr>
          <w:rFonts w:ascii="Arial" w:hAnsi="Arial" w:eastAsia="Times New Roman" w:cs="Arial"/>
          <w:b/>
          <w:b/>
          <w:iCs/>
          <w:color w:val="252525"/>
          <w:sz w:val="24"/>
          <w:szCs w:val="29"/>
        </w:rPr>
      </w:pPr>
      <w:r>
        <w:rPr>
          <w:rFonts w:eastAsia="Times New Roman" w:cs="Arial" w:ascii="Arial" w:hAnsi="Arial"/>
          <w:b/>
          <w:iCs/>
          <w:color w:val="252525"/>
          <w:sz w:val="24"/>
          <w:szCs w:val="29"/>
        </w:rPr>
        <w:t xml:space="preserve"> </w:t>
      </w:r>
    </w:p>
    <w:p>
      <w:pPr>
        <w:pStyle w:val="Normal"/>
        <w:spacing w:lineRule="auto" w:line="240" w:before="0" w:after="0"/>
        <w:rPr>
          <w:rFonts w:ascii="Arial" w:hAnsi="Arial" w:eastAsia="Times New Roman" w:cs="Arial"/>
          <w:b/>
          <w:b/>
          <w:iCs/>
          <w:color w:val="252525"/>
          <w:sz w:val="29"/>
          <w:szCs w:val="29"/>
          <w:u w:val="single"/>
        </w:rPr>
      </w:pPr>
      <w:r>
        <w:rPr>
          <w:rFonts w:eastAsia="Times New Roman" w:cs="Arial" w:ascii="Arial" w:hAnsi="Arial"/>
          <w:b/>
          <w:iCs/>
          <w:color w:val="252525"/>
          <w:sz w:val="29"/>
          <w:szCs w:val="29"/>
          <w:u w:val="single"/>
        </w:rPr>
      </w:r>
    </w:p>
    <w:p>
      <w:pPr>
        <w:pStyle w:val="Normal"/>
        <w:rPr>
          <w:rFonts w:ascii="Arial" w:hAnsi="Arial" w:eastAsia="Times New Roman" w:cs="Arial"/>
          <w:b/>
          <w:b/>
          <w:iCs/>
          <w:color w:val="252525"/>
          <w:sz w:val="29"/>
          <w:szCs w:val="29"/>
          <w:u w:val="single"/>
        </w:rPr>
      </w:pPr>
      <w:r>
        <w:rPr>
          <w:rFonts w:eastAsia="Times New Roman" w:cs="Arial" w:ascii="Arial" w:hAnsi="Arial"/>
          <w:b/>
          <w:iCs/>
          <w:color w:val="252525"/>
          <w:sz w:val="29"/>
          <w:szCs w:val="29"/>
          <w:u w:val="single"/>
        </w:rPr>
      </w:r>
      <w:r>
        <w:br w:type="page"/>
      </w:r>
    </w:p>
    <w:p>
      <w:pPr>
        <w:pStyle w:val="Normal"/>
        <w:jc w:val="center"/>
        <w:rPr>
          <w:rFonts w:ascii="Arial" w:hAnsi="Arial" w:eastAsia="Times New Roman" w:cs="Arial"/>
          <w:b/>
          <w:b/>
          <w:iCs/>
          <w:color w:val="252525"/>
          <w:sz w:val="56"/>
          <w:szCs w:val="29"/>
        </w:rPr>
      </w:pPr>
      <w:r>
        <w:rPr>
          <w:rFonts w:eastAsia="Times New Roman" w:cs="Arial" w:ascii="Arial" w:hAnsi="Arial"/>
          <w:b/>
          <w:iCs/>
          <w:color w:val="252525"/>
          <w:sz w:val="56"/>
          <w:szCs w:val="29"/>
        </w:rPr>
        <w:t>2</w:t>
      </w:r>
    </w:p>
    <w:p>
      <w:pPr>
        <w:pStyle w:val="Normal"/>
        <w:jc w:val="center"/>
        <w:rPr>
          <w:rFonts w:ascii="Arial" w:hAnsi="Arial" w:cs="Arial"/>
          <w:b/>
          <w:b/>
          <w:sz w:val="40"/>
        </w:rPr>
      </w:pPr>
      <w:r>
        <w:drawing>
          <wp:anchor behindDoc="0" distT="0" distB="1905" distL="114300" distR="123190" simplePos="0" locked="0" layoutInCell="1" allowOverlap="1" relativeHeight="8">
            <wp:simplePos x="0" y="0"/>
            <wp:positionH relativeFrom="column">
              <wp:posOffset>168275</wp:posOffset>
            </wp:positionH>
            <wp:positionV relativeFrom="paragraph">
              <wp:posOffset>732155</wp:posOffset>
            </wp:positionV>
            <wp:extent cx="6448425" cy="7103745"/>
            <wp:effectExtent l="0" t="0" r="0" b="0"/>
            <wp:wrapSquare wrapText="bothSides"/>
            <wp:docPr id="22" name="Picture 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3" descr=""/>
                    <pic:cNvPicPr>
                      <a:picLocks noChangeAspect="1" noChangeArrowheads="1"/>
                    </pic:cNvPicPr>
                  </pic:nvPicPr>
                  <pic:blipFill>
                    <a:blip r:embed="rId24"/>
                    <a:stretch>
                      <a:fillRect/>
                    </a:stretch>
                  </pic:blipFill>
                  <pic:spPr bwMode="auto">
                    <a:xfrm>
                      <a:off x="0" y="0"/>
                      <a:ext cx="6448425" cy="7103745"/>
                    </a:xfrm>
                    <a:prstGeom prst="rect">
                      <a:avLst/>
                    </a:prstGeom>
                  </pic:spPr>
                </pic:pic>
              </a:graphicData>
            </a:graphic>
          </wp:anchor>
        </w:drawing>
      </w:r>
      <w:r>
        <w:rPr>
          <w:rFonts w:cs="Arial" w:ascii="Arial" w:hAnsi="Arial"/>
          <w:b/>
          <w:sz w:val="40"/>
        </w:rPr>
        <w:t>T</w:t>
      </w:r>
      <w:r>
        <w:rPr>
          <w:rFonts w:cs="Arial" w:ascii="Arial" w:hAnsi="Arial"/>
          <w:b/>
          <w:sz w:val="40"/>
        </w:rPr>
        <w:t>he Detroit Tribune – April 4, 1942</w:t>
      </w:r>
    </w:p>
    <w:p>
      <w:pPr>
        <w:pStyle w:val="Normal"/>
        <w:rPr>
          <w:rFonts w:ascii="Arial" w:hAnsi="Arial" w:cs="Arial"/>
          <w:b/>
          <w:b/>
          <w:sz w:val="40"/>
        </w:rPr>
      </w:pPr>
      <w:r>
        <w:rPr>
          <w:rFonts w:cs="Arial" w:ascii="Arial" w:hAnsi="Arial"/>
          <w:b/>
          <w:sz w:val="40"/>
        </w:rPr>
      </w:r>
      <w:r>
        <w:br w:type="page"/>
      </w:r>
    </w:p>
    <w:p>
      <w:pPr>
        <w:pStyle w:val="Normal"/>
        <w:jc w:val="center"/>
        <w:rPr>
          <w:rFonts w:ascii="Arial" w:hAnsi="Arial" w:eastAsia="Times New Roman" w:cs="Arial"/>
          <w:b/>
          <w:b/>
          <w:iCs/>
          <w:color w:val="252525"/>
          <w:sz w:val="56"/>
          <w:szCs w:val="29"/>
        </w:rPr>
      </w:pPr>
      <w:r>
        <w:rPr>
          <w:rFonts w:eastAsia="Times New Roman" w:cs="Arial" w:ascii="Arial" w:hAnsi="Arial"/>
          <w:b/>
          <w:iCs/>
          <w:color w:val="252525"/>
          <w:sz w:val="56"/>
          <w:szCs w:val="29"/>
        </w:rPr>
        <w:t>3</w:t>
      </w:r>
    </w:p>
    <w:p>
      <w:pPr>
        <w:pStyle w:val="Normal"/>
        <w:jc w:val="center"/>
        <w:rPr>
          <w:rFonts w:ascii="Arial" w:hAnsi="Arial" w:cs="Arial"/>
          <w:b/>
          <w:b/>
          <w:sz w:val="40"/>
        </w:rPr>
      </w:pPr>
      <w:r>
        <w:rPr>
          <w:rFonts w:cs="Arial" w:ascii="Arial" w:hAnsi="Arial"/>
          <w:b/>
          <w:sz w:val="40"/>
        </w:rPr>
        <w:t>The Tribune Independent – March 24, 1934</w:t>
      </w:r>
    </w:p>
    <w:p>
      <w:pPr>
        <w:pStyle w:val="Normal"/>
        <w:jc w:val="center"/>
        <w:rPr>
          <w:rFonts w:ascii="Arial" w:hAnsi="Arial" w:cs="Arial"/>
          <w:b/>
          <w:b/>
          <w:sz w:val="40"/>
        </w:rPr>
      </w:pPr>
      <w:r>
        <w:rPr>
          <w:rFonts w:cs="Arial" w:ascii="Arial" w:hAnsi="Arial"/>
          <w:b/>
          <w:sz w:val="40"/>
        </w:rPr>
      </w:r>
    </w:p>
    <w:p>
      <w:pPr>
        <w:pStyle w:val="Normal"/>
        <w:jc w:val="center"/>
        <w:rPr>
          <w:rFonts w:ascii="Arial" w:hAnsi="Arial" w:cs="Arial"/>
          <w:b/>
          <w:b/>
          <w:sz w:val="40"/>
        </w:rPr>
      </w:pPr>
      <w:r>
        <w:rPr/>
        <w:drawing>
          <wp:inline distT="0" distB="0" distL="0" distR="0">
            <wp:extent cx="5342255" cy="6978015"/>
            <wp:effectExtent l="0" t="0" r="0" b="0"/>
            <wp:docPr id="23" name="Picture 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14" descr=""/>
                    <pic:cNvPicPr>
                      <a:picLocks noChangeAspect="1" noChangeArrowheads="1"/>
                    </pic:cNvPicPr>
                  </pic:nvPicPr>
                  <pic:blipFill>
                    <a:blip r:embed="rId25"/>
                    <a:stretch>
                      <a:fillRect/>
                    </a:stretch>
                  </pic:blipFill>
                  <pic:spPr bwMode="auto">
                    <a:xfrm>
                      <a:off x="0" y="0"/>
                      <a:ext cx="5342255" cy="6978015"/>
                    </a:xfrm>
                    <a:prstGeom prst="rect">
                      <a:avLst/>
                    </a:prstGeom>
                  </pic:spPr>
                </pic:pic>
              </a:graphicData>
            </a:graphic>
          </wp:inline>
        </w:drawing>
      </w:r>
      <w:r>
        <w:br w:type="page"/>
      </w:r>
    </w:p>
    <w:p>
      <w:pPr>
        <w:pStyle w:val="Normal"/>
        <w:jc w:val="center"/>
        <w:rPr>
          <w:rFonts w:ascii="Arial" w:hAnsi="Arial" w:eastAsia="Times New Roman" w:cs="Arial"/>
          <w:b/>
          <w:b/>
          <w:iCs/>
          <w:color w:val="252525"/>
          <w:sz w:val="56"/>
          <w:szCs w:val="29"/>
        </w:rPr>
      </w:pPr>
      <w:r>
        <w:rPr>
          <w:rFonts w:eastAsia="Times New Roman" w:cs="Arial" w:ascii="Arial" w:hAnsi="Arial"/>
          <w:b/>
          <w:iCs/>
          <w:color w:val="252525"/>
          <w:sz w:val="56"/>
          <w:szCs w:val="29"/>
        </w:rPr>
        <w:t>4</w:t>
      </w:r>
    </w:p>
    <w:p>
      <w:pPr>
        <w:pStyle w:val="Normal"/>
        <w:jc w:val="center"/>
        <w:rPr>
          <w:rFonts w:ascii="Arial" w:hAnsi="Arial" w:cs="Arial"/>
          <w:b/>
          <w:b/>
          <w:sz w:val="40"/>
        </w:rPr>
      </w:pPr>
      <w:r>
        <w:rPr>
          <w:rFonts w:cs="Arial" w:ascii="Arial" w:hAnsi="Arial"/>
          <w:b/>
          <w:sz w:val="40"/>
        </w:rPr>
        <w:t>The Detroit Tribune - June 6, 1942</w:t>
      </w:r>
    </w:p>
    <w:p>
      <w:pPr>
        <w:pStyle w:val="Normal"/>
        <w:jc w:val="center"/>
        <w:rPr>
          <w:rFonts w:ascii="Arial" w:hAnsi="Arial" w:cs="Arial"/>
          <w:b/>
          <w:b/>
          <w:sz w:val="40"/>
        </w:rPr>
      </w:pPr>
      <w:r>
        <w:rPr>
          <w:rFonts w:cs="Arial" w:ascii="Arial" w:hAnsi="Arial"/>
          <w:b/>
          <w:sz w:val="40"/>
        </w:rPr>
      </w:r>
    </w:p>
    <w:p>
      <w:pPr>
        <w:pStyle w:val="Normal"/>
        <w:jc w:val="center"/>
        <w:rPr>
          <w:rFonts w:ascii="Arial" w:hAnsi="Arial" w:cs="Arial"/>
          <w:b/>
          <w:b/>
          <w:sz w:val="40"/>
        </w:rPr>
      </w:pPr>
      <w:r>
        <w:rPr/>
        <w:drawing>
          <wp:inline distT="0" distB="7620" distL="0" distR="8255">
            <wp:extent cx="4716145" cy="7098665"/>
            <wp:effectExtent l="0" t="0" r="0" b="0"/>
            <wp:docPr id="24" name="Picture 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15" descr=""/>
                    <pic:cNvPicPr>
                      <a:picLocks noChangeAspect="1" noChangeArrowheads="1"/>
                    </pic:cNvPicPr>
                  </pic:nvPicPr>
                  <pic:blipFill>
                    <a:blip r:embed="rId26"/>
                    <a:srcRect l="0" t="3932" r="0" b="0"/>
                    <a:stretch>
                      <a:fillRect/>
                    </a:stretch>
                  </pic:blipFill>
                  <pic:spPr bwMode="auto">
                    <a:xfrm>
                      <a:off x="0" y="0"/>
                      <a:ext cx="4716145" cy="7098665"/>
                    </a:xfrm>
                    <a:prstGeom prst="rect">
                      <a:avLst/>
                    </a:prstGeom>
                  </pic:spPr>
                </pic:pic>
              </a:graphicData>
            </a:graphic>
          </wp:inline>
        </w:drawing>
      </w:r>
    </w:p>
    <w:p>
      <w:pPr>
        <w:pStyle w:val="Normal"/>
        <w:jc w:val="center"/>
        <w:rPr>
          <w:rFonts w:ascii="Arial" w:hAnsi="Arial" w:eastAsia="Times New Roman" w:cs="Arial"/>
          <w:b/>
          <w:b/>
          <w:iCs/>
          <w:color w:val="252525"/>
          <w:sz w:val="56"/>
          <w:szCs w:val="29"/>
        </w:rPr>
      </w:pPr>
      <w:r>
        <w:rPr>
          <w:rFonts w:eastAsia="Times New Roman" w:cs="Arial" w:ascii="Arial" w:hAnsi="Arial"/>
          <w:b/>
          <w:iCs/>
          <w:color w:val="252525"/>
          <w:sz w:val="56"/>
          <w:szCs w:val="29"/>
        </w:rPr>
        <w:t>5</w:t>
      </w:r>
    </w:p>
    <w:p>
      <w:pPr>
        <w:pStyle w:val="Normal"/>
        <w:jc w:val="center"/>
        <w:rPr>
          <w:rFonts w:ascii="Arial" w:hAnsi="Arial" w:cs="Arial"/>
          <w:b/>
          <w:b/>
          <w:sz w:val="40"/>
        </w:rPr>
      </w:pPr>
      <w:r>
        <w:rPr>
          <w:rFonts w:cs="Arial" w:ascii="Arial" w:hAnsi="Arial"/>
          <w:b/>
          <w:sz w:val="40"/>
        </w:rPr>
        <w:t>The Tribune Independent – Dec. 8, 1934</w:t>
      </w:r>
    </w:p>
    <w:p>
      <w:pPr>
        <w:pStyle w:val="Normal"/>
        <w:jc w:val="center"/>
        <w:rPr>
          <w:rFonts w:ascii="Arial" w:hAnsi="Arial" w:cs="Arial"/>
          <w:b/>
          <w:b/>
          <w:sz w:val="40"/>
        </w:rPr>
      </w:pPr>
      <w:r>
        <w:rPr>
          <w:rFonts w:cs="Arial" w:ascii="Arial" w:hAnsi="Arial"/>
          <w:b/>
          <w:sz w:val="40"/>
        </w:rPr>
      </w:r>
    </w:p>
    <w:p>
      <w:pPr>
        <w:pStyle w:val="Normal"/>
        <w:jc w:val="center"/>
        <w:rPr>
          <w:rFonts w:ascii="Arial" w:hAnsi="Arial" w:cs="Arial"/>
          <w:b/>
          <w:b/>
          <w:sz w:val="40"/>
        </w:rPr>
      </w:pPr>
      <w:r>
        <w:rPr/>
        <w:drawing>
          <wp:inline distT="0" distB="0" distL="0" distR="5080">
            <wp:extent cx="4547870" cy="6978015"/>
            <wp:effectExtent l="0" t="0" r="0" b="0"/>
            <wp:docPr id="25" name="Picture 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0" descr=""/>
                    <pic:cNvPicPr>
                      <a:picLocks noChangeAspect="1" noChangeArrowheads="1"/>
                    </pic:cNvPicPr>
                  </pic:nvPicPr>
                  <pic:blipFill>
                    <a:blip r:embed="rId27"/>
                    <a:stretch>
                      <a:fillRect/>
                    </a:stretch>
                  </pic:blipFill>
                  <pic:spPr bwMode="auto">
                    <a:xfrm>
                      <a:off x="0" y="0"/>
                      <a:ext cx="4547870" cy="6978015"/>
                    </a:xfrm>
                    <a:prstGeom prst="rect">
                      <a:avLst/>
                    </a:prstGeom>
                  </pic:spPr>
                </pic:pic>
              </a:graphicData>
            </a:graphic>
          </wp:inline>
        </w:drawing>
      </w:r>
    </w:p>
    <w:p>
      <w:pPr>
        <w:pStyle w:val="Normal"/>
        <w:jc w:val="center"/>
        <w:rPr>
          <w:rFonts w:ascii="Arial" w:hAnsi="Arial" w:cs="Arial"/>
          <w:b/>
          <w:b/>
          <w:sz w:val="40"/>
        </w:rPr>
      </w:pPr>
      <w:r>
        <w:rPr>
          <w:rFonts w:cs="Arial" w:ascii="Arial" w:hAnsi="Arial"/>
          <w:b/>
          <w:sz w:val="40"/>
        </w:rPr>
      </w:r>
    </w:p>
    <w:p>
      <w:pPr>
        <w:pStyle w:val="Normal"/>
        <w:jc w:val="center"/>
        <w:rPr>
          <w:rFonts w:ascii="Arial" w:hAnsi="Arial" w:eastAsia="Times New Roman" w:cs="Arial"/>
          <w:b/>
          <w:b/>
          <w:iCs/>
          <w:color w:val="252525"/>
          <w:sz w:val="56"/>
          <w:szCs w:val="29"/>
        </w:rPr>
      </w:pPr>
      <w:r>
        <w:rPr>
          <w:rFonts w:eastAsia="Times New Roman" w:cs="Arial" w:ascii="Arial" w:hAnsi="Arial"/>
          <w:b/>
          <w:iCs/>
          <w:color w:val="252525"/>
          <w:sz w:val="56"/>
          <w:szCs w:val="29"/>
        </w:rPr>
        <w:t>6</w:t>
      </w:r>
    </w:p>
    <w:p>
      <w:pPr>
        <w:pStyle w:val="Normal"/>
        <w:jc w:val="center"/>
        <w:rPr>
          <w:rFonts w:ascii="Arial" w:hAnsi="Arial" w:cs="Arial"/>
          <w:b/>
          <w:b/>
          <w:sz w:val="40"/>
        </w:rPr>
      </w:pPr>
      <w:r>
        <w:rPr>
          <w:rFonts w:cs="Arial" w:ascii="Arial" w:hAnsi="Arial"/>
          <w:b/>
          <w:sz w:val="40"/>
        </w:rPr>
        <w:t>The Tribune Independent – Feb. 9, 1935</w:t>
      </w:r>
    </w:p>
    <w:p>
      <w:pPr>
        <w:pStyle w:val="Normal"/>
        <w:jc w:val="center"/>
        <w:rPr>
          <w:rFonts w:ascii="Arial" w:hAnsi="Arial" w:cs="Arial"/>
          <w:b/>
          <w:b/>
          <w:sz w:val="40"/>
        </w:rPr>
      </w:pPr>
      <w:r>
        <w:rPr>
          <w:rFonts w:cs="Arial" w:ascii="Arial" w:hAnsi="Arial"/>
          <w:b/>
          <w:sz w:val="40"/>
        </w:rPr>
      </w:r>
    </w:p>
    <w:p>
      <w:pPr>
        <w:pStyle w:val="Normal"/>
        <w:jc w:val="center"/>
        <w:rPr>
          <w:rFonts w:ascii="Arial" w:hAnsi="Arial" w:cs="Arial"/>
          <w:b/>
          <w:b/>
          <w:sz w:val="40"/>
        </w:rPr>
      </w:pPr>
      <w:r>
        <w:rPr/>
        <w:drawing>
          <wp:inline distT="0" distB="0" distL="0" distR="0">
            <wp:extent cx="6882130" cy="6063615"/>
            <wp:effectExtent l="0" t="0" r="0" b="0"/>
            <wp:docPr id="26" name="Picture 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1" descr=""/>
                    <pic:cNvPicPr>
                      <a:picLocks noChangeAspect="1" noChangeArrowheads="1"/>
                    </pic:cNvPicPr>
                  </pic:nvPicPr>
                  <pic:blipFill>
                    <a:blip r:embed="rId28"/>
                    <a:srcRect l="0" t="2194" r="0" b="12039"/>
                    <a:stretch>
                      <a:fillRect/>
                    </a:stretch>
                  </pic:blipFill>
                  <pic:spPr bwMode="auto">
                    <a:xfrm>
                      <a:off x="0" y="0"/>
                      <a:ext cx="6882130" cy="6063615"/>
                    </a:xfrm>
                    <a:prstGeom prst="rect">
                      <a:avLst/>
                    </a:prstGeom>
                  </pic:spPr>
                </pic:pic>
              </a:graphicData>
            </a:graphic>
          </wp:inline>
        </w:drawing>
      </w:r>
    </w:p>
    <w:p>
      <w:pPr>
        <w:pStyle w:val="Normal"/>
        <w:rPr>
          <w:rFonts w:ascii="Arial" w:hAnsi="Arial" w:cs="Arial"/>
          <w:b/>
          <w:b/>
          <w:sz w:val="40"/>
        </w:rPr>
      </w:pPr>
      <w:r>
        <w:rPr>
          <w:rFonts w:cs="Arial" w:ascii="Arial" w:hAnsi="Arial"/>
          <w:b/>
          <w:sz w:val="40"/>
        </w:rPr>
      </w:r>
      <w:r>
        <w:br w:type="page"/>
      </w:r>
    </w:p>
    <w:p>
      <w:pPr>
        <w:pStyle w:val="Normal"/>
        <w:jc w:val="center"/>
        <w:rPr>
          <w:rFonts w:ascii="Arial" w:hAnsi="Arial" w:cs="Arial"/>
          <w:b/>
          <w:b/>
          <w:sz w:val="24"/>
        </w:rPr>
      </w:pPr>
      <w:r>
        <w:rPr>
          <w:rFonts w:cs="Arial" w:ascii="Arial" w:hAnsi="Arial"/>
          <w:b/>
          <w:sz w:val="24"/>
        </w:rPr>
        <w:t>Lesson Assessment</w:t>
      </w:r>
    </w:p>
    <w:tbl>
      <w:tblPr>
        <w:tblStyle w:val="TableGrid"/>
        <w:tblW w:w="10885" w:type="dxa"/>
        <w:jc w:val="left"/>
        <w:tblInd w:w="-95" w:type="dxa"/>
        <w:tblCellMar>
          <w:top w:w="0" w:type="dxa"/>
          <w:left w:w="108" w:type="dxa"/>
          <w:bottom w:w="0" w:type="dxa"/>
          <w:right w:w="108" w:type="dxa"/>
        </w:tblCellMar>
        <w:tblLook w:noVBand="1" w:val="04a0" w:noHBand="0" w:lastColumn="0" w:firstColumn="1" w:lastRow="0" w:firstRow="1"/>
      </w:tblPr>
      <w:tblGrid>
        <w:gridCol w:w="10885"/>
      </w:tblGrid>
      <w:tr>
        <w:trPr>
          <w:trHeight w:val="1691" w:hRule="atLeast"/>
        </w:trPr>
        <w:tc>
          <w:tcPr>
            <w:tcW w:w="10885" w:type="dxa"/>
            <w:tcBorders/>
            <w:shd w:fill="auto" w:val="clear"/>
          </w:tcPr>
          <w:p>
            <w:pPr>
              <w:pStyle w:val="Normal"/>
              <w:spacing w:lineRule="auto" w:line="240" w:before="60" w:after="160"/>
              <w:rPr>
                <w:rFonts w:ascii="Arial" w:hAnsi="Arial" w:cs="Arial"/>
                <w:b/>
                <w:b/>
                <w:sz w:val="20"/>
              </w:rPr>
            </w:pPr>
            <w:r>
              <w:rPr>
                <w:rFonts w:cs="Arial" w:ascii="Arial" w:hAnsi="Arial"/>
                <w:b/>
                <w:sz w:val="20"/>
              </w:rPr>
              <w:t>What was the Detroit Housewives League?</w:t>
            </w:r>
          </w:p>
        </w:tc>
      </w:tr>
      <w:tr>
        <w:trPr>
          <w:trHeight w:val="2129" w:hRule="atLeast"/>
        </w:trPr>
        <w:tc>
          <w:tcPr>
            <w:tcW w:w="10885" w:type="dxa"/>
            <w:tcBorders/>
            <w:shd w:fill="auto" w:val="clear"/>
          </w:tcPr>
          <w:p>
            <w:pPr>
              <w:pStyle w:val="Normal"/>
              <w:spacing w:lineRule="auto" w:line="240" w:before="60" w:after="160"/>
              <w:rPr>
                <w:rFonts w:ascii="Arial" w:hAnsi="Arial" w:cs="Arial"/>
                <w:b/>
                <w:b/>
                <w:sz w:val="20"/>
              </w:rPr>
            </w:pPr>
            <w:r>
              <w:rPr>
                <w:rFonts w:cs="Arial" w:ascii="Arial" w:hAnsi="Arial"/>
                <w:b/>
                <w:sz w:val="20"/>
              </w:rPr>
              <w:t>When and why was the Detroit Housewives’ League formed?</w:t>
            </w:r>
          </w:p>
        </w:tc>
      </w:tr>
      <w:tr>
        <w:trPr>
          <w:trHeight w:val="2339" w:hRule="atLeast"/>
        </w:trPr>
        <w:tc>
          <w:tcPr>
            <w:tcW w:w="10885" w:type="dxa"/>
            <w:tcBorders/>
            <w:shd w:fill="auto" w:val="clear"/>
          </w:tcPr>
          <w:p>
            <w:pPr>
              <w:pStyle w:val="Normal"/>
              <w:spacing w:lineRule="auto" w:line="240" w:before="60" w:after="160"/>
              <w:rPr>
                <w:rFonts w:ascii="Arial" w:hAnsi="Arial" w:cs="Arial"/>
                <w:b/>
                <w:b/>
                <w:sz w:val="20"/>
              </w:rPr>
            </w:pPr>
            <w:r>
              <w:rPr>
                <w:rFonts w:cs="Arial" w:ascii="Arial" w:hAnsi="Arial"/>
                <w:b/>
                <w:sz w:val="20"/>
              </w:rPr>
              <w:t>What were three major goals of the Detroit Housewives’ League?</w:t>
            </w:r>
          </w:p>
          <w:p>
            <w:pPr>
              <w:pStyle w:val="Normal"/>
              <w:spacing w:lineRule="auto" w:line="240" w:before="0" w:after="0"/>
              <w:rPr>
                <w:rFonts w:ascii="Arial" w:hAnsi="Arial" w:cs="Arial"/>
                <w:b/>
                <w:b/>
                <w:sz w:val="20"/>
              </w:rPr>
            </w:pPr>
            <w:r>
              <w:rPr>
                <w:rFonts w:cs="Arial" w:ascii="Arial" w:hAnsi="Arial"/>
                <w:b/>
                <w:sz w:val="20"/>
              </w:rPr>
            </w:r>
          </w:p>
          <w:p>
            <w:pPr>
              <w:pStyle w:val="Normal"/>
              <w:spacing w:lineRule="auto" w:line="240" w:before="0" w:after="80"/>
              <w:rPr>
                <w:rFonts w:ascii="Arial" w:hAnsi="Arial" w:cs="Arial"/>
                <w:b/>
                <w:b/>
                <w:sz w:val="20"/>
              </w:rPr>
            </w:pPr>
            <w:r>
              <w:rPr>
                <w:rFonts w:cs="Arial" w:ascii="Arial" w:hAnsi="Arial"/>
                <w:b/>
                <w:sz w:val="20"/>
              </w:rPr>
              <w:t>1.</w:t>
            </w:r>
          </w:p>
          <w:p>
            <w:pPr>
              <w:pStyle w:val="Normal"/>
              <w:spacing w:lineRule="auto" w:line="240" w:before="0" w:after="80"/>
              <w:rPr>
                <w:rFonts w:ascii="Arial" w:hAnsi="Arial" w:cs="Arial"/>
                <w:b/>
                <w:b/>
                <w:sz w:val="20"/>
              </w:rPr>
            </w:pPr>
            <w:r>
              <w:rPr>
                <w:rFonts w:cs="Arial" w:ascii="Arial" w:hAnsi="Arial"/>
                <w:b/>
                <w:sz w:val="20"/>
              </w:rPr>
            </w:r>
          </w:p>
          <w:p>
            <w:pPr>
              <w:pStyle w:val="Normal"/>
              <w:spacing w:lineRule="auto" w:line="240" w:before="0" w:after="80"/>
              <w:rPr>
                <w:rFonts w:ascii="Arial" w:hAnsi="Arial" w:cs="Arial"/>
                <w:b/>
                <w:b/>
                <w:sz w:val="20"/>
              </w:rPr>
            </w:pPr>
            <w:r>
              <w:rPr>
                <w:rFonts w:cs="Arial" w:ascii="Arial" w:hAnsi="Arial"/>
                <w:b/>
                <w:sz w:val="20"/>
              </w:rPr>
              <w:t>2.</w:t>
            </w:r>
          </w:p>
          <w:p>
            <w:pPr>
              <w:pStyle w:val="Normal"/>
              <w:spacing w:lineRule="auto" w:line="240" w:before="0" w:after="80"/>
              <w:rPr>
                <w:rFonts w:ascii="Arial" w:hAnsi="Arial" w:cs="Arial"/>
                <w:b/>
                <w:b/>
                <w:sz w:val="20"/>
              </w:rPr>
            </w:pPr>
            <w:r>
              <w:rPr>
                <w:rFonts w:cs="Arial" w:ascii="Arial" w:hAnsi="Arial"/>
                <w:b/>
                <w:sz w:val="20"/>
              </w:rPr>
            </w:r>
          </w:p>
          <w:p>
            <w:pPr>
              <w:pStyle w:val="Normal"/>
              <w:spacing w:lineRule="auto" w:line="240" w:before="0" w:after="80"/>
              <w:rPr>
                <w:rFonts w:ascii="Arial" w:hAnsi="Arial" w:cs="Arial"/>
                <w:b/>
                <w:b/>
                <w:sz w:val="20"/>
              </w:rPr>
            </w:pPr>
            <w:r>
              <w:rPr>
                <w:rFonts w:cs="Arial" w:ascii="Arial" w:hAnsi="Arial"/>
                <w:b/>
                <w:sz w:val="20"/>
              </w:rPr>
              <w:t>3.</w:t>
            </w:r>
          </w:p>
        </w:tc>
      </w:tr>
      <w:tr>
        <w:trPr>
          <w:trHeight w:val="2339" w:hRule="atLeast"/>
        </w:trPr>
        <w:tc>
          <w:tcPr>
            <w:tcW w:w="10885" w:type="dxa"/>
            <w:tcBorders/>
            <w:shd w:fill="auto" w:val="clear"/>
          </w:tcPr>
          <w:p>
            <w:pPr>
              <w:pStyle w:val="Normal"/>
              <w:spacing w:lineRule="auto" w:line="240" w:before="60" w:after="160"/>
              <w:rPr>
                <w:rFonts w:ascii="Arial" w:hAnsi="Arial" w:cs="Arial"/>
                <w:b/>
                <w:b/>
                <w:sz w:val="20"/>
              </w:rPr>
            </w:pPr>
            <w:r>
              <w:rPr>
                <w:rFonts w:cs="Arial" w:ascii="Arial" w:hAnsi="Arial"/>
                <w:b/>
                <w:sz w:val="20"/>
              </w:rPr>
              <w:t>What were three major activities carried out by the Detroit Housewives’ League?</w:t>
            </w:r>
          </w:p>
          <w:p>
            <w:pPr>
              <w:pStyle w:val="Normal"/>
              <w:spacing w:lineRule="auto" w:line="240" w:before="0" w:after="0"/>
              <w:rPr>
                <w:rFonts w:ascii="Arial" w:hAnsi="Arial" w:cs="Arial"/>
                <w:b/>
                <w:b/>
                <w:sz w:val="20"/>
              </w:rPr>
            </w:pPr>
            <w:r>
              <w:rPr>
                <w:rFonts w:cs="Arial" w:ascii="Arial" w:hAnsi="Arial"/>
                <w:b/>
                <w:sz w:val="20"/>
              </w:rPr>
            </w:r>
          </w:p>
          <w:p>
            <w:pPr>
              <w:pStyle w:val="Normal"/>
              <w:spacing w:lineRule="auto" w:line="240" w:before="0" w:after="80"/>
              <w:rPr>
                <w:rFonts w:ascii="Arial" w:hAnsi="Arial" w:cs="Arial"/>
                <w:b/>
                <w:b/>
                <w:sz w:val="20"/>
              </w:rPr>
            </w:pPr>
            <w:r>
              <w:rPr>
                <w:rFonts w:cs="Arial" w:ascii="Arial" w:hAnsi="Arial"/>
                <w:b/>
                <w:sz w:val="20"/>
              </w:rPr>
              <w:t>1.</w:t>
            </w:r>
          </w:p>
          <w:p>
            <w:pPr>
              <w:pStyle w:val="Normal"/>
              <w:spacing w:lineRule="auto" w:line="240" w:before="0" w:after="80"/>
              <w:rPr>
                <w:rFonts w:ascii="Arial" w:hAnsi="Arial" w:cs="Arial"/>
                <w:b/>
                <w:b/>
                <w:sz w:val="20"/>
              </w:rPr>
            </w:pPr>
            <w:r>
              <w:rPr>
                <w:rFonts w:cs="Arial" w:ascii="Arial" w:hAnsi="Arial"/>
                <w:b/>
                <w:sz w:val="20"/>
              </w:rPr>
            </w:r>
          </w:p>
          <w:p>
            <w:pPr>
              <w:pStyle w:val="Normal"/>
              <w:spacing w:lineRule="auto" w:line="240" w:before="0" w:after="80"/>
              <w:rPr>
                <w:rFonts w:ascii="Arial" w:hAnsi="Arial" w:cs="Arial"/>
                <w:b/>
                <w:b/>
                <w:sz w:val="20"/>
              </w:rPr>
            </w:pPr>
            <w:r>
              <w:rPr>
                <w:rFonts w:cs="Arial" w:ascii="Arial" w:hAnsi="Arial"/>
                <w:b/>
                <w:sz w:val="20"/>
              </w:rPr>
              <w:t>2.</w:t>
            </w:r>
          </w:p>
          <w:p>
            <w:pPr>
              <w:pStyle w:val="Normal"/>
              <w:spacing w:lineRule="auto" w:line="240" w:before="0" w:after="80"/>
              <w:rPr>
                <w:rFonts w:ascii="Arial" w:hAnsi="Arial" w:cs="Arial"/>
                <w:b/>
                <w:b/>
                <w:sz w:val="20"/>
              </w:rPr>
            </w:pPr>
            <w:r>
              <w:rPr>
                <w:rFonts w:cs="Arial" w:ascii="Arial" w:hAnsi="Arial"/>
                <w:b/>
                <w:sz w:val="20"/>
              </w:rPr>
            </w:r>
          </w:p>
          <w:p>
            <w:pPr>
              <w:pStyle w:val="Normal"/>
              <w:spacing w:lineRule="auto" w:line="240" w:before="0" w:after="80"/>
              <w:rPr>
                <w:rFonts w:ascii="Arial" w:hAnsi="Arial" w:cs="Arial"/>
                <w:b/>
                <w:b/>
                <w:sz w:val="20"/>
              </w:rPr>
            </w:pPr>
            <w:r>
              <w:rPr>
                <w:rFonts w:cs="Arial" w:ascii="Arial" w:hAnsi="Arial"/>
                <w:b/>
                <w:sz w:val="20"/>
              </w:rPr>
              <w:t>3.</w:t>
            </w:r>
          </w:p>
        </w:tc>
      </w:tr>
    </w:tbl>
    <w:p>
      <w:pPr>
        <w:pStyle w:val="Normal"/>
        <w:ind w:left="360" w:hanging="0"/>
        <w:rPr>
          <w:rFonts w:ascii="Arial" w:hAnsi="Arial" w:cs="Arial"/>
        </w:rPr>
      </w:pPr>
      <w:r>
        <w:rPr>
          <w:rFonts w:cs="Arial" w:ascii="Arial" w:hAnsi="Arial"/>
        </w:rPr>
      </w:r>
    </w:p>
    <w:tbl>
      <w:tblPr>
        <w:tblStyle w:val="TableGrid"/>
        <w:tblW w:w="10790" w:type="dxa"/>
        <w:jc w:val="left"/>
        <w:tblInd w:w="0" w:type="dxa"/>
        <w:tblCellMar>
          <w:top w:w="0" w:type="dxa"/>
          <w:left w:w="108" w:type="dxa"/>
          <w:bottom w:w="0" w:type="dxa"/>
          <w:right w:w="108" w:type="dxa"/>
        </w:tblCellMar>
        <w:tblLook w:noVBand="1" w:val="04a0" w:noHBand="0" w:lastColumn="0" w:firstColumn="1" w:lastRow="0" w:firstRow="1"/>
      </w:tblPr>
      <w:tblGrid>
        <w:gridCol w:w="10790"/>
      </w:tblGrid>
      <w:tr>
        <w:trPr>
          <w:trHeight w:val="4202" w:hRule="atLeast"/>
        </w:trPr>
        <w:tc>
          <w:tcPr>
            <w:tcW w:w="10790" w:type="dxa"/>
            <w:tcBorders/>
            <w:shd w:fill="auto" w:val="clear"/>
          </w:tcPr>
          <w:p>
            <w:pPr>
              <w:pStyle w:val="Normal"/>
              <w:spacing w:lineRule="auto" w:line="240" w:before="0" w:after="0"/>
              <w:jc w:val="center"/>
              <w:rPr>
                <w:rFonts w:ascii="Arial" w:hAnsi="Arial" w:cs="Arial"/>
                <w:b/>
                <w:b/>
                <w:sz w:val="24"/>
              </w:rPr>
            </w:pPr>
            <w:r>
              <w:rPr>
                <w:rFonts w:cs="Arial" w:ascii="Arial" w:hAnsi="Arial"/>
                <w:b/>
                <w:sz w:val="24"/>
              </w:rPr>
            </w:r>
          </w:p>
          <w:p>
            <w:pPr>
              <w:pStyle w:val="Normal"/>
              <w:spacing w:lineRule="auto" w:line="240" w:before="0" w:after="0"/>
              <w:rPr>
                <w:rFonts w:ascii="Arial" w:hAnsi="Arial" w:cs="Arial"/>
                <w:b/>
                <w:b/>
              </w:rPr>
            </w:pPr>
            <w:r>
              <w:rPr>
                <w:rFonts w:cs="Arial" w:ascii="Arial" w:hAnsi="Arial"/>
                <w:b/>
                <w:sz w:val="20"/>
              </w:rPr>
              <w:t xml:space="preserve">Did the Detroit Housewives League meet its goals? (Give two examples of supporting evidence for your </w:t>
            </w:r>
            <w:r>
              <w:rPr>
                <w:rFonts w:cs="Arial" w:ascii="Arial" w:hAnsi="Arial"/>
                <w:b/>
                <w:sz w:val="20"/>
                <w:szCs w:val="20"/>
              </w:rPr>
              <w:t>answer.)</w:t>
            </w:r>
          </w:p>
          <w:p>
            <w:pPr>
              <w:pStyle w:val="Normal"/>
              <w:spacing w:lineRule="auto" w:line="240" w:before="0" w:after="0"/>
              <w:rPr>
                <w:rFonts w:ascii="Arial" w:hAnsi="Arial" w:cs="Arial"/>
              </w:rPr>
            </w:pPr>
            <w:r>
              <w:rPr>
                <w:rFonts w:cs="Arial" w:ascii="Arial" w:hAnsi="Arial"/>
              </w:rPr>
            </w:r>
          </w:p>
        </w:tc>
      </w:tr>
    </w:tbl>
    <w:p>
      <w:pPr>
        <w:pStyle w:val="Normal"/>
        <w:jc w:val="center"/>
        <w:rPr>
          <w:rFonts w:ascii="Arial" w:hAnsi="Arial" w:cs="Arial"/>
          <w:b/>
          <w:b/>
          <w:i/>
          <w:i/>
          <w:sz w:val="24"/>
        </w:rPr>
      </w:pPr>
      <w:r>
        <w:rPr>
          <w:rFonts w:cs="Arial" w:ascii="Arial" w:hAnsi="Arial"/>
          <w:b/>
          <w:sz w:val="24"/>
        </w:rPr>
        <w:t xml:space="preserve">Lesson Assessment – </w:t>
      </w:r>
      <w:r>
        <w:rPr>
          <w:rFonts w:cs="Arial" w:ascii="Arial" w:hAnsi="Arial"/>
          <w:b/>
          <w:i/>
          <w:sz w:val="24"/>
        </w:rPr>
        <w:t>Sample Answers Sheet</w:t>
      </w:r>
    </w:p>
    <w:tbl>
      <w:tblPr>
        <w:tblStyle w:val="TableGrid"/>
        <w:tblW w:w="10885" w:type="dxa"/>
        <w:jc w:val="left"/>
        <w:tblInd w:w="-95" w:type="dxa"/>
        <w:tblCellMar>
          <w:top w:w="0" w:type="dxa"/>
          <w:left w:w="108" w:type="dxa"/>
          <w:bottom w:w="0" w:type="dxa"/>
          <w:right w:w="108" w:type="dxa"/>
        </w:tblCellMar>
        <w:tblLook w:noVBand="1" w:val="04a0" w:noHBand="0" w:lastColumn="0" w:firstColumn="1" w:lastRow="0" w:firstRow="1"/>
      </w:tblPr>
      <w:tblGrid>
        <w:gridCol w:w="10885"/>
      </w:tblGrid>
      <w:tr>
        <w:trPr>
          <w:trHeight w:val="1691" w:hRule="atLeast"/>
        </w:trPr>
        <w:tc>
          <w:tcPr>
            <w:tcW w:w="10885" w:type="dxa"/>
            <w:tcBorders/>
            <w:shd w:fill="auto" w:val="clear"/>
          </w:tcPr>
          <w:p>
            <w:pPr>
              <w:pStyle w:val="Normal"/>
              <w:spacing w:lineRule="auto" w:line="240" w:before="60" w:after="160"/>
              <w:rPr>
                <w:rFonts w:ascii="Arial" w:hAnsi="Arial" w:cs="Arial"/>
                <w:b/>
                <w:b/>
                <w:sz w:val="20"/>
              </w:rPr>
            </w:pPr>
            <w:r>
              <w:rPr>
                <w:rFonts w:cs="Arial" w:ascii="Arial" w:hAnsi="Arial"/>
                <w:b/>
                <w:sz w:val="20"/>
              </w:rPr>
              <w:t>What was the Detroit Housewives’ League?</w:t>
            </w:r>
          </w:p>
          <w:p>
            <w:pPr>
              <w:pStyle w:val="Normal"/>
              <w:spacing w:lineRule="auto" w:line="240" w:before="60" w:after="160"/>
              <w:rPr>
                <w:rFonts w:ascii="Arial" w:hAnsi="Arial" w:cs="Arial"/>
                <w:b/>
                <w:b/>
                <w:sz w:val="20"/>
              </w:rPr>
            </w:pPr>
            <w:r>
              <w:rPr>
                <w:rFonts w:cs="Arial" w:ascii="Arial" w:hAnsi="Arial"/>
                <w:b/>
                <w:sz w:val="20"/>
              </w:rPr>
            </w:r>
          </w:p>
          <w:p>
            <w:pPr>
              <w:pStyle w:val="Normal"/>
              <w:spacing w:lineRule="auto" w:line="240" w:before="60" w:after="160"/>
              <w:rPr>
                <w:rFonts w:ascii="Arial" w:hAnsi="Arial" w:cs="Arial"/>
                <w:i/>
                <w:i/>
                <w:sz w:val="20"/>
              </w:rPr>
            </w:pPr>
            <w:r>
              <w:rPr>
                <w:rFonts w:cs="Arial" w:ascii="Arial" w:hAnsi="Arial"/>
                <w:i/>
                <w:sz w:val="20"/>
              </w:rPr>
              <w:t>The DHL was an organization of African American women in Detroit formed to promote African American businesses.</w:t>
            </w:r>
          </w:p>
        </w:tc>
      </w:tr>
      <w:tr>
        <w:trPr>
          <w:trHeight w:val="2129" w:hRule="atLeast"/>
        </w:trPr>
        <w:tc>
          <w:tcPr>
            <w:tcW w:w="10885" w:type="dxa"/>
            <w:tcBorders/>
            <w:shd w:fill="auto" w:val="clear"/>
          </w:tcPr>
          <w:p>
            <w:pPr>
              <w:pStyle w:val="Normal"/>
              <w:spacing w:lineRule="auto" w:line="240" w:before="60" w:after="160"/>
              <w:rPr>
                <w:rFonts w:ascii="Arial" w:hAnsi="Arial" w:cs="Arial"/>
                <w:b/>
                <w:b/>
                <w:sz w:val="20"/>
              </w:rPr>
            </w:pPr>
            <w:r>
              <w:rPr>
                <w:rFonts w:cs="Arial" w:ascii="Arial" w:hAnsi="Arial"/>
                <w:b/>
                <w:sz w:val="20"/>
              </w:rPr>
              <w:t>When and why was the Detroit Housewives’ League formed?</w:t>
            </w:r>
          </w:p>
          <w:p>
            <w:pPr>
              <w:pStyle w:val="Normal"/>
              <w:spacing w:lineRule="auto" w:line="240" w:before="60" w:after="160"/>
              <w:rPr>
                <w:rFonts w:ascii="Arial" w:hAnsi="Arial" w:cs="Arial"/>
                <w:b/>
                <w:b/>
                <w:sz w:val="20"/>
              </w:rPr>
            </w:pPr>
            <w:r>
              <w:rPr>
                <w:rFonts w:cs="Arial" w:ascii="Arial" w:hAnsi="Arial"/>
                <w:b/>
                <w:sz w:val="20"/>
              </w:rPr>
            </w:r>
          </w:p>
          <w:p>
            <w:pPr>
              <w:pStyle w:val="Normal"/>
              <w:spacing w:lineRule="auto" w:line="240" w:before="60" w:after="160"/>
              <w:rPr>
                <w:rFonts w:ascii="Arial" w:hAnsi="Arial" w:cs="Arial"/>
                <w:i/>
                <w:i/>
                <w:sz w:val="20"/>
              </w:rPr>
            </w:pPr>
            <w:r>
              <w:rPr>
                <w:rFonts w:cs="Arial" w:ascii="Arial" w:hAnsi="Arial"/>
                <w:i/>
                <w:sz w:val="20"/>
              </w:rPr>
              <w:t>The DHL was formed in 1930 as a response to the many challenges African Americans faced during the Depression.</w:t>
            </w:r>
          </w:p>
        </w:tc>
      </w:tr>
      <w:tr>
        <w:trPr>
          <w:trHeight w:val="2339" w:hRule="atLeast"/>
        </w:trPr>
        <w:tc>
          <w:tcPr>
            <w:tcW w:w="10885" w:type="dxa"/>
            <w:tcBorders/>
            <w:shd w:fill="auto" w:val="clear"/>
          </w:tcPr>
          <w:p>
            <w:pPr>
              <w:pStyle w:val="Normal"/>
              <w:spacing w:lineRule="auto" w:line="240" w:before="60" w:after="160"/>
              <w:rPr>
                <w:rFonts w:ascii="Arial" w:hAnsi="Arial" w:cs="Arial"/>
                <w:b/>
                <w:b/>
                <w:sz w:val="20"/>
              </w:rPr>
            </w:pPr>
            <w:r>
              <w:rPr>
                <w:rFonts w:cs="Arial" w:ascii="Arial" w:hAnsi="Arial"/>
                <w:b/>
                <w:sz w:val="20"/>
              </w:rPr>
              <w:t>What were three major goals of the Detroit Housewives’ League?</w:t>
            </w:r>
          </w:p>
          <w:p>
            <w:pPr>
              <w:pStyle w:val="Normal"/>
              <w:spacing w:lineRule="auto" w:line="240" w:before="0" w:after="80"/>
              <w:rPr>
                <w:rFonts w:ascii="Arial" w:hAnsi="Arial" w:cs="Arial"/>
                <w:b/>
                <w:b/>
                <w:sz w:val="20"/>
              </w:rPr>
            </w:pPr>
            <w:r>
              <w:rPr>
                <w:rFonts w:cs="Arial" w:ascii="Arial" w:hAnsi="Arial"/>
                <w:b/>
                <w:sz w:val="20"/>
              </w:rPr>
            </w:r>
          </w:p>
          <w:p>
            <w:pPr>
              <w:pStyle w:val="ListParagraph"/>
              <w:numPr>
                <w:ilvl w:val="0"/>
                <w:numId w:val="3"/>
              </w:numPr>
              <w:spacing w:lineRule="auto" w:line="240" w:before="0" w:after="80"/>
              <w:ind w:left="522" w:hanging="360"/>
              <w:contextualSpacing/>
              <w:rPr>
                <w:rFonts w:ascii="Arial" w:hAnsi="Arial" w:cs="Arial"/>
                <w:i/>
                <w:i/>
                <w:sz w:val="20"/>
              </w:rPr>
            </w:pPr>
            <w:r>
              <w:rPr>
                <w:rFonts w:cs="Arial" w:ascii="Arial" w:hAnsi="Arial"/>
                <w:i/>
                <w:sz w:val="20"/>
              </w:rPr>
              <w:t>Increasing and promoting African American businesses</w:t>
            </w:r>
          </w:p>
          <w:p>
            <w:pPr>
              <w:pStyle w:val="ListParagraph"/>
              <w:numPr>
                <w:ilvl w:val="0"/>
                <w:numId w:val="3"/>
              </w:numPr>
              <w:spacing w:lineRule="auto" w:line="240" w:before="0" w:after="80"/>
              <w:ind w:left="522" w:hanging="360"/>
              <w:contextualSpacing/>
              <w:rPr>
                <w:rFonts w:ascii="Arial" w:hAnsi="Arial" w:cs="Arial"/>
                <w:i/>
                <w:i/>
                <w:sz w:val="20"/>
              </w:rPr>
            </w:pPr>
            <w:r>
              <w:rPr>
                <w:rFonts w:cs="Arial" w:ascii="Arial" w:hAnsi="Arial"/>
                <w:i/>
                <w:sz w:val="20"/>
              </w:rPr>
              <w:t>Developing new job opportunities for African Americans including youth</w:t>
            </w:r>
          </w:p>
          <w:p>
            <w:pPr>
              <w:pStyle w:val="ListParagraph"/>
              <w:numPr>
                <w:ilvl w:val="0"/>
                <w:numId w:val="3"/>
              </w:numPr>
              <w:spacing w:lineRule="auto" w:line="240" w:before="0" w:after="80"/>
              <w:ind w:left="522" w:hanging="360"/>
              <w:contextualSpacing/>
              <w:rPr>
                <w:rFonts w:ascii="Arial" w:hAnsi="Arial" w:cs="Arial"/>
                <w:i/>
                <w:i/>
                <w:sz w:val="20"/>
              </w:rPr>
            </w:pPr>
            <w:r>
              <w:rPr>
                <w:rFonts w:cs="Arial" w:ascii="Arial" w:hAnsi="Arial"/>
                <w:i/>
                <w:sz w:val="20"/>
              </w:rPr>
              <w:t>Keeping African American money in the African American community</w:t>
            </w:r>
          </w:p>
          <w:p>
            <w:pPr>
              <w:pStyle w:val="ListParagraph"/>
              <w:numPr>
                <w:ilvl w:val="0"/>
                <w:numId w:val="3"/>
              </w:numPr>
              <w:spacing w:lineRule="auto" w:line="240" w:before="0" w:after="80"/>
              <w:ind w:left="522" w:hanging="360"/>
              <w:contextualSpacing/>
              <w:rPr>
                <w:rFonts w:ascii="Arial" w:hAnsi="Arial" w:cs="Arial"/>
                <w:i/>
                <w:i/>
                <w:sz w:val="20"/>
              </w:rPr>
            </w:pPr>
            <w:r>
              <w:rPr>
                <w:rFonts w:cs="Arial" w:ascii="Arial" w:hAnsi="Arial"/>
                <w:i/>
                <w:sz w:val="20"/>
              </w:rPr>
              <w:t>Capitalizing on the economic power of African American women</w:t>
            </w:r>
          </w:p>
          <w:p>
            <w:pPr>
              <w:pStyle w:val="ListParagraph"/>
              <w:numPr>
                <w:ilvl w:val="0"/>
                <w:numId w:val="3"/>
              </w:numPr>
              <w:spacing w:lineRule="auto" w:line="240" w:before="0" w:after="80"/>
              <w:ind w:left="522" w:hanging="360"/>
              <w:contextualSpacing/>
              <w:rPr>
                <w:rFonts w:ascii="Arial" w:hAnsi="Arial" w:cs="Arial"/>
                <w:i/>
                <w:i/>
                <w:sz w:val="20"/>
              </w:rPr>
            </w:pPr>
            <w:r>
              <w:rPr>
                <w:rFonts w:cs="Arial" w:ascii="Arial" w:hAnsi="Arial"/>
                <w:i/>
                <w:sz w:val="20"/>
              </w:rPr>
              <w:t xml:space="preserve">Conducing education and research campaigns </w:t>
            </w:r>
          </w:p>
        </w:tc>
      </w:tr>
      <w:tr>
        <w:trPr>
          <w:trHeight w:val="2339" w:hRule="atLeast"/>
        </w:trPr>
        <w:tc>
          <w:tcPr>
            <w:tcW w:w="10885" w:type="dxa"/>
            <w:tcBorders/>
            <w:shd w:fill="auto" w:val="clear"/>
          </w:tcPr>
          <w:p>
            <w:pPr>
              <w:pStyle w:val="Normal"/>
              <w:spacing w:lineRule="auto" w:line="240" w:before="60" w:after="160"/>
              <w:rPr>
                <w:rFonts w:ascii="Arial" w:hAnsi="Arial" w:cs="Arial"/>
                <w:b/>
                <w:b/>
                <w:sz w:val="20"/>
              </w:rPr>
            </w:pPr>
            <w:r>
              <w:rPr>
                <w:rFonts w:cs="Arial" w:ascii="Arial" w:hAnsi="Arial"/>
                <w:b/>
                <w:sz w:val="20"/>
              </w:rPr>
              <w:t>What were three major activities carried out by the Detroit Housewives’ League?</w:t>
            </w:r>
          </w:p>
          <w:p>
            <w:pPr>
              <w:pStyle w:val="Normal"/>
              <w:spacing w:lineRule="auto" w:line="240" w:before="0" w:after="0"/>
              <w:rPr>
                <w:rFonts w:ascii="Arial" w:hAnsi="Arial" w:cs="Arial"/>
                <w:b/>
                <w:b/>
                <w:sz w:val="20"/>
              </w:rPr>
            </w:pPr>
            <w:r>
              <w:rPr>
                <w:rFonts w:cs="Arial" w:ascii="Arial" w:hAnsi="Arial"/>
                <w:b/>
                <w:sz w:val="20"/>
              </w:rPr>
            </w:r>
          </w:p>
          <w:p>
            <w:pPr>
              <w:pStyle w:val="ListParagraph"/>
              <w:numPr>
                <w:ilvl w:val="0"/>
                <w:numId w:val="4"/>
              </w:numPr>
              <w:spacing w:lineRule="auto" w:line="240" w:before="0" w:after="80"/>
              <w:ind w:left="612" w:hanging="360"/>
              <w:contextualSpacing/>
              <w:rPr>
                <w:rFonts w:ascii="Arial" w:hAnsi="Arial" w:cs="Arial"/>
                <w:i/>
                <w:i/>
                <w:sz w:val="20"/>
              </w:rPr>
            </w:pPr>
            <w:r>
              <w:rPr>
                <w:rFonts w:cs="Arial" w:ascii="Arial" w:hAnsi="Arial"/>
                <w:i/>
                <w:sz w:val="20"/>
              </w:rPr>
              <w:t>Conducting tours of African American businesses</w:t>
            </w:r>
          </w:p>
          <w:p>
            <w:pPr>
              <w:pStyle w:val="ListParagraph"/>
              <w:numPr>
                <w:ilvl w:val="0"/>
                <w:numId w:val="4"/>
              </w:numPr>
              <w:spacing w:lineRule="auto" w:line="240" w:before="0" w:after="80"/>
              <w:ind w:left="612" w:hanging="360"/>
              <w:contextualSpacing/>
              <w:rPr>
                <w:rFonts w:ascii="Arial" w:hAnsi="Arial" w:cs="Arial"/>
                <w:i/>
                <w:i/>
                <w:sz w:val="20"/>
              </w:rPr>
            </w:pPr>
            <w:r>
              <w:rPr>
                <w:rFonts w:cs="Arial" w:ascii="Arial" w:hAnsi="Arial"/>
                <w:i/>
                <w:sz w:val="20"/>
              </w:rPr>
              <w:t>Holding trade fairs</w:t>
            </w:r>
          </w:p>
          <w:p>
            <w:pPr>
              <w:pStyle w:val="ListParagraph"/>
              <w:numPr>
                <w:ilvl w:val="0"/>
                <w:numId w:val="4"/>
              </w:numPr>
              <w:spacing w:lineRule="auto" w:line="240" w:before="0" w:after="80"/>
              <w:ind w:left="612" w:hanging="360"/>
              <w:contextualSpacing/>
              <w:rPr>
                <w:rFonts w:ascii="Arial" w:hAnsi="Arial" w:cs="Arial"/>
                <w:i/>
                <w:i/>
                <w:sz w:val="20"/>
              </w:rPr>
            </w:pPr>
            <w:r>
              <w:rPr>
                <w:rFonts w:cs="Arial" w:ascii="Arial" w:hAnsi="Arial"/>
                <w:i/>
                <w:sz w:val="20"/>
              </w:rPr>
              <w:t>Holding consumer conferences</w:t>
            </w:r>
          </w:p>
          <w:p>
            <w:pPr>
              <w:pStyle w:val="ListParagraph"/>
              <w:numPr>
                <w:ilvl w:val="0"/>
                <w:numId w:val="4"/>
              </w:numPr>
              <w:spacing w:lineRule="auto" w:line="240" w:before="0" w:after="80"/>
              <w:ind w:left="612" w:hanging="360"/>
              <w:contextualSpacing/>
              <w:rPr>
                <w:rFonts w:ascii="Arial" w:hAnsi="Arial" w:cs="Arial"/>
                <w:i/>
                <w:i/>
                <w:sz w:val="20"/>
              </w:rPr>
            </w:pPr>
            <w:r>
              <w:rPr>
                <w:rFonts w:cs="Arial" w:ascii="Arial" w:hAnsi="Arial"/>
                <w:i/>
                <w:sz w:val="20"/>
              </w:rPr>
              <w:t>Canvassing house to house</w:t>
            </w:r>
          </w:p>
          <w:p>
            <w:pPr>
              <w:pStyle w:val="ListParagraph"/>
              <w:numPr>
                <w:ilvl w:val="0"/>
                <w:numId w:val="4"/>
              </w:numPr>
              <w:spacing w:lineRule="auto" w:line="240" w:before="0" w:after="80"/>
              <w:ind w:left="612" w:hanging="360"/>
              <w:contextualSpacing/>
              <w:rPr>
                <w:rFonts w:ascii="Arial" w:hAnsi="Arial" w:cs="Arial"/>
                <w:i/>
                <w:i/>
                <w:sz w:val="20"/>
              </w:rPr>
            </w:pPr>
            <w:r>
              <w:rPr>
                <w:rFonts w:cs="Arial" w:ascii="Arial" w:hAnsi="Arial"/>
                <w:i/>
                <w:sz w:val="20"/>
              </w:rPr>
              <w:t>Sponsoring educational programs</w:t>
            </w:r>
          </w:p>
          <w:p>
            <w:pPr>
              <w:pStyle w:val="ListParagraph"/>
              <w:numPr>
                <w:ilvl w:val="0"/>
                <w:numId w:val="4"/>
              </w:numPr>
              <w:spacing w:lineRule="auto" w:line="240" w:before="0" w:after="80"/>
              <w:ind w:left="612" w:hanging="360"/>
              <w:contextualSpacing/>
              <w:rPr>
                <w:rFonts w:ascii="Arial" w:hAnsi="Arial" w:cs="Arial"/>
                <w:i/>
                <w:i/>
                <w:sz w:val="20"/>
              </w:rPr>
            </w:pPr>
            <w:r>
              <w:rPr>
                <w:rFonts w:cs="Arial" w:ascii="Arial" w:hAnsi="Arial"/>
                <w:i/>
                <w:sz w:val="20"/>
              </w:rPr>
              <w:t>Circulating petitions</w:t>
            </w:r>
          </w:p>
          <w:p>
            <w:pPr>
              <w:pStyle w:val="Normal"/>
              <w:spacing w:lineRule="auto" w:line="240" w:before="0" w:after="80"/>
              <w:rPr>
                <w:rFonts w:ascii="Arial" w:hAnsi="Arial" w:cs="Arial"/>
                <w:b/>
                <w:b/>
                <w:sz w:val="20"/>
              </w:rPr>
            </w:pPr>
            <w:r>
              <w:rPr>
                <w:rFonts w:cs="Arial" w:ascii="Arial" w:hAnsi="Arial"/>
                <w:i/>
                <w:sz w:val="20"/>
              </w:rPr>
              <w:t xml:space="preserve"> </w:t>
            </w:r>
          </w:p>
        </w:tc>
      </w:tr>
    </w:tbl>
    <w:p>
      <w:pPr>
        <w:pStyle w:val="Normal"/>
        <w:ind w:left="360" w:hanging="0"/>
        <w:rPr>
          <w:rFonts w:ascii="Arial" w:hAnsi="Arial" w:cs="Arial"/>
        </w:rPr>
      </w:pPr>
      <w:r>
        <w:rPr>
          <w:rFonts w:cs="Arial" w:ascii="Arial" w:hAnsi="Arial"/>
        </w:rPr>
      </w:r>
    </w:p>
    <w:tbl>
      <w:tblPr>
        <w:tblStyle w:val="TableGrid"/>
        <w:tblW w:w="10790" w:type="dxa"/>
        <w:jc w:val="left"/>
        <w:tblInd w:w="0" w:type="dxa"/>
        <w:tblCellMar>
          <w:top w:w="0" w:type="dxa"/>
          <w:left w:w="108" w:type="dxa"/>
          <w:bottom w:w="0" w:type="dxa"/>
          <w:right w:w="108" w:type="dxa"/>
        </w:tblCellMar>
        <w:tblLook w:noVBand="1" w:val="04a0" w:noHBand="0" w:lastColumn="0" w:firstColumn="1" w:lastRow="0" w:firstRow="1"/>
      </w:tblPr>
      <w:tblGrid>
        <w:gridCol w:w="10790"/>
      </w:tblGrid>
      <w:tr>
        <w:trPr>
          <w:trHeight w:val="4202" w:hRule="atLeast"/>
        </w:trPr>
        <w:tc>
          <w:tcPr>
            <w:tcW w:w="10790" w:type="dxa"/>
            <w:tcBorders/>
            <w:shd w:fill="auto" w:val="clear"/>
          </w:tcPr>
          <w:p>
            <w:pPr>
              <w:pStyle w:val="Normal"/>
              <w:spacing w:lineRule="auto" w:line="240" w:before="0" w:after="0"/>
              <w:jc w:val="center"/>
              <w:rPr>
                <w:rFonts w:ascii="Arial" w:hAnsi="Arial" w:cs="Arial"/>
                <w:b/>
                <w:b/>
                <w:sz w:val="24"/>
              </w:rPr>
            </w:pPr>
            <w:r>
              <w:rPr>
                <w:rFonts w:cs="Arial" w:ascii="Arial" w:hAnsi="Arial"/>
                <w:b/>
                <w:sz w:val="24"/>
              </w:rPr>
            </w:r>
          </w:p>
          <w:p>
            <w:pPr>
              <w:pStyle w:val="Normal"/>
              <w:spacing w:lineRule="auto" w:line="240" w:before="0" w:after="0"/>
              <w:rPr>
                <w:rFonts w:ascii="Arial" w:hAnsi="Arial" w:cs="Arial"/>
                <w:b/>
                <w:b/>
                <w:sz w:val="20"/>
                <w:szCs w:val="20"/>
              </w:rPr>
            </w:pPr>
            <w:r>
              <w:rPr>
                <w:rFonts w:cs="Arial" w:ascii="Arial" w:hAnsi="Arial"/>
                <w:b/>
                <w:sz w:val="20"/>
              </w:rPr>
              <w:t xml:space="preserve">Did the Detroit Housewives League’ meet its goals? (Give two examples of supporting evidence for your </w:t>
            </w:r>
            <w:r>
              <w:rPr>
                <w:rFonts w:cs="Arial" w:ascii="Arial" w:hAnsi="Arial"/>
                <w:b/>
                <w:sz w:val="20"/>
                <w:szCs w:val="20"/>
              </w:rPr>
              <w:t>answer.)</w:t>
            </w:r>
          </w:p>
          <w:p>
            <w:pPr>
              <w:pStyle w:val="Normal"/>
              <w:spacing w:lineRule="auto" w:line="240" w:before="0" w:after="0"/>
              <w:rPr>
                <w:rFonts w:ascii="Arial" w:hAnsi="Arial" w:cs="Arial"/>
                <w:b/>
                <w:b/>
                <w:sz w:val="20"/>
                <w:szCs w:val="20"/>
              </w:rPr>
            </w:pPr>
            <w:r>
              <w:rPr>
                <w:rFonts w:cs="Arial" w:ascii="Arial" w:hAnsi="Arial"/>
                <w:b/>
                <w:sz w:val="20"/>
                <w:szCs w:val="20"/>
              </w:rPr>
            </w:r>
          </w:p>
          <w:p>
            <w:pPr>
              <w:pStyle w:val="Normal"/>
              <w:spacing w:lineRule="auto" w:line="240" w:before="0" w:after="0"/>
              <w:rPr>
                <w:rFonts w:ascii="Arial" w:hAnsi="Arial" w:cs="Arial"/>
                <w:i/>
                <w:i/>
              </w:rPr>
            </w:pPr>
            <w:r>
              <w:rPr>
                <w:rFonts w:cs="Arial" w:ascii="Arial" w:hAnsi="Arial"/>
                <w:i/>
                <w:sz w:val="20"/>
                <w:szCs w:val="20"/>
              </w:rPr>
              <w:t>Answers will vary</w:t>
            </w:r>
          </w:p>
          <w:p>
            <w:pPr>
              <w:pStyle w:val="Normal"/>
              <w:spacing w:lineRule="auto" w:line="240" w:before="0" w:after="0"/>
              <w:rPr>
                <w:rFonts w:ascii="Arial" w:hAnsi="Arial" w:cs="Arial"/>
              </w:rPr>
            </w:pPr>
            <w:r>
              <w:rPr>
                <w:rFonts w:cs="Arial" w:ascii="Arial" w:hAnsi="Arial"/>
              </w:rPr>
            </w:r>
          </w:p>
        </w:tc>
      </w:tr>
    </w:tbl>
    <w:p>
      <w:pPr>
        <w:pStyle w:val="Normal"/>
        <w:spacing w:before="0" w:after="160"/>
        <w:jc w:val="center"/>
        <w:rPr/>
      </w:pPr>
      <w:r>
        <w:rPr/>
      </w:r>
    </w:p>
    <w:sectPr>
      <w:footerReference w:type="default" r:id="rId29"/>
      <w:type w:val="nextPage"/>
      <w:pgSz w:w="12240" w:h="15840"/>
      <w:pgMar w:left="720" w:right="720" w:header="0" w:top="720" w:footer="720" w:bottom="777" w:gutter="0"/>
      <w:pgNumType w:fmt="decimal"/>
      <w:formProt w:val="false"/>
      <w:textDirection w:val="lrTb"/>
      <w:docGrid w:type="default" w:linePitch="360" w:charSpace="4096"/>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Calibri">
    <w:charset w:val="01"/>
    <w:family w:val="roman"/>
    <w:pitch w:val="variable"/>
  </w:font>
  <w:font w:name="Liberation Sans">
    <w:altName w:val="Arial"/>
    <w:charset w:val="01"/>
    <w:family w:val="swiss"/>
    <w:pitch w:val="variable"/>
  </w:font>
  <w:font w:name="Times New Roman">
    <w:charset w:val="01"/>
    <w:family w:val="roman"/>
    <w:pitch w:val="variable"/>
  </w:font>
  <w:font w:name="Arial">
    <w:charset w:val="01"/>
    <w:family w:val="roman"/>
    <w:pitch w:val="variable"/>
  </w:font>
  <w:font w:name="MS Gothic">
    <w:charset w:val="01"/>
    <w:family w:val="roman"/>
    <w:pitch w:val="variable"/>
  </w:font>
  <w:font w:name="Georgia">
    <w:charset w:val="01"/>
    <w:family w:val="roman"/>
    <w:pitch w:val="variable"/>
  </w:font>
  <w:font w:name="Symbol">
    <w:charset w:val="02"/>
    <w:family w:val="auto"/>
    <w:pitch w:val="default"/>
  </w:font>
  <w:font w:name="Courier New">
    <w:charset w:val="01"/>
    <w:family w:val="auto"/>
    <w:pitch w:val="fixed"/>
  </w:font>
  <w:font w:name="Wingdings">
    <w:charset w:val="02"/>
    <w:family w:val="auto"/>
    <w:pitch w:val="default"/>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jc w:val="center"/>
      <w:rPr/>
    </w:pPr>
    <w:r>
      <w:rPr/>
      <w:t>LSTA                                                                                                                                                                                  DHL</w:t>
    </w:r>
  </w:p>
  <w:p>
    <w:pPr>
      <w:pStyle w:val="Footer"/>
      <w:rPr/>
    </w:pPr>
    <w:r>
      <w:rPr/>
    </w:r>
  </w:p>
</w:ft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lvl w:ilvl="0">
      <w:start w:val="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num w:numId="1">
    <w:abstractNumId w:val="1"/>
  </w:num>
  <w:num w:numId="2">
    <w:abstractNumId w:val="2"/>
  </w:num>
  <w:num w:numId="3">
    <w:abstractNumId w:val="3"/>
  </w:num>
  <w:num w:numId="4">
    <w:abstractNumId w:val="4"/>
  </w:num>
  <w:num w:numId="5">
    <w:abstractNumId w:val="5"/>
  </w:num>
</w:numbering>
</file>

<file path=word/settings.xml><?xml version="1.0" encoding="utf-8"?>
<w:settings xmlns:w="http://schemas.openxmlformats.org/wordprocessingml/2006/main">
  <w:zoom w:percent="60"/>
  <w:defaultTabStop w:val="720"/>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themeFontLang w:val="en-US"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 w:asciiTheme="minorHAnsi" w:cstheme="minorBidi" w:eastAsiaTheme="minorHAnsi" w:hAnsiTheme="minorHAnsi"/>
        <w:sz w:val="22"/>
        <w:szCs w:val="22"/>
        <w:lang w:val="en-US" w:eastAsia="en-US" w:bidi="ar-SA"/>
      </w:rPr>
    </w:rPrDefault>
    <w:pPrDefault>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rsid w:val="00ac36d6"/>
    <w:pPr>
      <w:widowControl/>
      <w:bidi w:val="0"/>
      <w:spacing w:lineRule="auto" w:line="259" w:before="0" w:after="160"/>
      <w:jc w:val="left"/>
    </w:pPr>
    <w:rPr>
      <w:rFonts w:ascii="Calibri" w:hAnsi="Calibri" w:eastAsia="Calibri" w:cs="" w:asciiTheme="minorHAnsi" w:cstheme="minorBidi" w:eastAsiaTheme="minorHAnsi" w:hAnsiTheme="minorHAnsi"/>
      <w:color w:val="auto"/>
      <w:kern w:val="0"/>
      <w:sz w:val="22"/>
      <w:szCs w:val="22"/>
      <w:lang w:val="en-US" w:eastAsia="en-US" w:bidi="ar-SA"/>
    </w:rPr>
  </w:style>
  <w:style w:type="character" w:styleId="DefaultParagraphFont" w:default="1">
    <w:name w:val="Default Paragraph Font"/>
    <w:uiPriority w:val="1"/>
    <w:semiHidden/>
    <w:unhideWhenUsed/>
    <w:qFormat/>
    <w:rPr/>
  </w:style>
  <w:style w:type="character" w:styleId="HeaderChar" w:customStyle="1">
    <w:name w:val="Header Char"/>
    <w:basedOn w:val="DefaultParagraphFont"/>
    <w:link w:val="Header"/>
    <w:uiPriority w:val="99"/>
    <w:qFormat/>
    <w:rsid w:val="001e72cc"/>
    <w:rPr/>
  </w:style>
  <w:style w:type="character" w:styleId="FooterChar" w:customStyle="1">
    <w:name w:val="Footer Char"/>
    <w:basedOn w:val="DefaultParagraphFont"/>
    <w:link w:val="Footer"/>
    <w:uiPriority w:val="99"/>
    <w:qFormat/>
    <w:rsid w:val="001e72cc"/>
    <w:rPr/>
  </w:style>
  <w:style w:type="character" w:styleId="InternetLink">
    <w:name w:val="Internet Link"/>
    <w:basedOn w:val="DefaultParagraphFont"/>
    <w:uiPriority w:val="99"/>
    <w:unhideWhenUsed/>
    <w:rsid w:val="005d53f9"/>
    <w:rPr>
      <w:color w:val="0563C1" w:themeColor="hyperlink"/>
      <w:u w:val="single"/>
    </w:rPr>
  </w:style>
  <w:style w:type="character" w:styleId="Il" w:customStyle="1">
    <w:name w:val="il"/>
    <w:basedOn w:val="DefaultParagraphFont"/>
    <w:qFormat/>
    <w:rsid w:val="00eb5d89"/>
    <w:rPr/>
  </w:style>
  <w:style w:type="character" w:styleId="ListLabel1">
    <w:name w:val="ListLabel 1"/>
    <w:qFormat/>
    <w:rPr>
      <w:rFonts w:cs="Courier New"/>
    </w:rPr>
  </w:style>
  <w:style w:type="character" w:styleId="ListLabel2">
    <w:name w:val="ListLabel 2"/>
    <w:qFormat/>
    <w:rPr>
      <w:rFonts w:cs="Courier New"/>
    </w:rPr>
  </w:style>
  <w:style w:type="character" w:styleId="ListLabel3">
    <w:name w:val="ListLabel 3"/>
    <w:qFormat/>
    <w:rPr>
      <w:rFonts w:cs="Courier New"/>
    </w:rPr>
  </w:style>
  <w:style w:type="character" w:styleId="ListLabel4">
    <w:name w:val="ListLabel 4"/>
    <w:qFormat/>
    <w:rPr>
      <w:rFonts w:cs="Courier New"/>
    </w:rPr>
  </w:style>
  <w:style w:type="character" w:styleId="ListLabel5">
    <w:name w:val="ListLabel 5"/>
    <w:qFormat/>
    <w:rPr>
      <w:rFonts w:cs="Courier New"/>
    </w:rPr>
  </w:style>
  <w:style w:type="character" w:styleId="ListLabel6">
    <w:name w:val="ListLabel 6"/>
    <w:qFormat/>
    <w:rPr>
      <w:rFonts w:cs="Courier New"/>
    </w:rPr>
  </w:style>
  <w:style w:type="character" w:styleId="ListLabel7">
    <w:name w:val="ListLabel 7"/>
    <w:qFormat/>
    <w:rPr>
      <w:rFonts w:cs="Courier New"/>
    </w:rPr>
  </w:style>
  <w:style w:type="character" w:styleId="ListLabel8">
    <w:name w:val="ListLabel 8"/>
    <w:qFormat/>
    <w:rPr>
      <w:rFonts w:cs="Courier New"/>
    </w:rPr>
  </w:style>
  <w:style w:type="character" w:styleId="ListLabel9">
    <w:name w:val="ListLabel 9"/>
    <w:qFormat/>
    <w:rPr>
      <w:rFonts w:cs="Courier New"/>
    </w:rPr>
  </w:style>
  <w:style w:type="character" w:styleId="ListLabel10">
    <w:name w:val="ListLabel 10"/>
    <w:qFormat/>
    <w:rPr>
      <w:rFonts w:cs="Courier New"/>
    </w:rPr>
  </w:style>
  <w:style w:type="character" w:styleId="ListLabel11">
    <w:name w:val="ListLabel 11"/>
    <w:qFormat/>
    <w:rPr>
      <w:rFonts w:cs="Courier New"/>
    </w:rPr>
  </w:style>
  <w:style w:type="character" w:styleId="ListLabel12">
    <w:name w:val="ListLabel 12"/>
    <w:qFormat/>
    <w:rPr>
      <w:rFonts w:cs="Courier New"/>
    </w:rPr>
  </w:style>
  <w:style w:type="character" w:styleId="ListLabel13">
    <w:name w:val="ListLabel 13"/>
    <w:qFormat/>
    <w:rPr>
      <w:rFonts w:eastAsia="Times New Roman" w:cs="Arial"/>
    </w:rPr>
  </w:style>
  <w:style w:type="character" w:styleId="ListLabel14">
    <w:name w:val="ListLabel 14"/>
    <w:qFormat/>
    <w:rPr>
      <w:rFonts w:cs="Courier New"/>
    </w:rPr>
  </w:style>
  <w:style w:type="character" w:styleId="ListLabel15">
    <w:name w:val="ListLabel 15"/>
    <w:qFormat/>
    <w:rPr>
      <w:rFonts w:cs="Courier New"/>
    </w:rPr>
  </w:style>
  <w:style w:type="character" w:styleId="ListLabel16">
    <w:name w:val="ListLabel 16"/>
    <w:qFormat/>
    <w:rPr>
      <w:rFonts w:cs="Courier New"/>
    </w:rPr>
  </w:style>
  <w:style w:type="character" w:styleId="ListLabel17">
    <w:name w:val="ListLabel 17"/>
    <w:qFormat/>
    <w:rPr/>
  </w:style>
  <w:style w:type="paragraph" w:styleId="Heading">
    <w:name w:val="Heading"/>
    <w:basedOn w:val="Normal"/>
    <w:next w:val="TextBody"/>
    <w:qFormat/>
    <w:pPr>
      <w:keepNext w:val="true"/>
      <w:spacing w:before="240" w:after="120"/>
    </w:pPr>
    <w:rPr>
      <w:rFonts w:ascii="Liberation Sans" w:hAnsi="Liberation Sans" w:eastAsia="WenQuanYi Micro Hei" w:cs="Lohit Devanagari"/>
      <w:sz w:val="28"/>
      <w:szCs w:val="28"/>
    </w:rPr>
  </w:style>
  <w:style w:type="paragraph" w:styleId="TextBody">
    <w:name w:val="Body Text"/>
    <w:basedOn w:val="Normal"/>
    <w:pPr>
      <w:spacing w:lineRule="auto" w:line="276" w:before="0" w:after="140"/>
    </w:pPr>
    <w:rPr/>
  </w:style>
  <w:style w:type="paragraph" w:styleId="List">
    <w:name w:val="List"/>
    <w:basedOn w:val="TextBody"/>
    <w:pPr/>
    <w:rPr>
      <w:rFonts w:cs="Lohit Devanagari"/>
    </w:rPr>
  </w:style>
  <w:style w:type="paragraph" w:styleId="Caption">
    <w:name w:val="Caption"/>
    <w:basedOn w:val="Normal"/>
    <w:qFormat/>
    <w:pPr>
      <w:suppressLineNumbers/>
      <w:spacing w:before="120" w:after="120"/>
    </w:pPr>
    <w:rPr>
      <w:rFonts w:cs="Lohit Devanagari"/>
      <w:i/>
      <w:iCs/>
      <w:sz w:val="24"/>
      <w:szCs w:val="24"/>
    </w:rPr>
  </w:style>
  <w:style w:type="paragraph" w:styleId="Index">
    <w:name w:val="Index"/>
    <w:basedOn w:val="Normal"/>
    <w:qFormat/>
    <w:pPr>
      <w:suppressLineNumbers/>
    </w:pPr>
    <w:rPr>
      <w:rFonts w:cs="Lohit Devanagari"/>
    </w:rPr>
  </w:style>
  <w:style w:type="paragraph" w:styleId="Header">
    <w:name w:val="Header"/>
    <w:basedOn w:val="Normal"/>
    <w:link w:val="HeaderChar"/>
    <w:uiPriority w:val="99"/>
    <w:unhideWhenUsed/>
    <w:rsid w:val="001e72cc"/>
    <w:pPr>
      <w:tabs>
        <w:tab w:val="clear" w:pos="720"/>
        <w:tab w:val="center" w:pos="4680" w:leader="none"/>
        <w:tab w:val="right" w:pos="9360" w:leader="none"/>
      </w:tabs>
      <w:spacing w:lineRule="auto" w:line="240" w:before="0" w:after="0"/>
    </w:pPr>
    <w:rPr/>
  </w:style>
  <w:style w:type="paragraph" w:styleId="Footer">
    <w:name w:val="Footer"/>
    <w:basedOn w:val="Normal"/>
    <w:link w:val="FooterChar"/>
    <w:uiPriority w:val="99"/>
    <w:unhideWhenUsed/>
    <w:rsid w:val="001e72cc"/>
    <w:pPr>
      <w:tabs>
        <w:tab w:val="clear" w:pos="720"/>
        <w:tab w:val="center" w:pos="4680" w:leader="none"/>
        <w:tab w:val="right" w:pos="9360" w:leader="none"/>
      </w:tabs>
      <w:spacing w:lineRule="auto" w:line="240" w:before="0" w:after="0"/>
    </w:pPr>
    <w:rPr/>
  </w:style>
  <w:style w:type="paragraph" w:styleId="NormalWeb">
    <w:name w:val="Normal (Web)"/>
    <w:basedOn w:val="Normal"/>
    <w:uiPriority w:val="99"/>
    <w:semiHidden/>
    <w:unhideWhenUsed/>
    <w:qFormat/>
    <w:rsid w:val="00c56a10"/>
    <w:pPr>
      <w:spacing w:lineRule="auto" w:line="240" w:beforeAutospacing="1" w:afterAutospacing="1"/>
    </w:pPr>
    <w:rPr>
      <w:rFonts w:ascii="Times New Roman" w:hAnsi="Times New Roman" w:eastAsia="Times New Roman" w:cs="Times New Roman"/>
      <w:sz w:val="24"/>
      <w:szCs w:val="24"/>
    </w:rPr>
  </w:style>
  <w:style w:type="paragraph" w:styleId="ListParagraph">
    <w:name w:val="List Paragraph"/>
    <w:basedOn w:val="Normal"/>
    <w:uiPriority w:val="34"/>
    <w:qFormat/>
    <w:rsid w:val="002402bc"/>
    <w:pPr>
      <w:spacing w:before="0" w:after="160"/>
      <w:ind w:left="720" w:hanging="0"/>
      <w:contextualSpacing/>
    </w:pPr>
    <w:rPr/>
  </w:style>
  <w:style w:type="numbering" w:styleId="NoList" w:default="1">
    <w:name w:val="No List"/>
    <w:uiPriority w:val="99"/>
    <w:semiHidden/>
    <w:unhideWhenUsed/>
    <w:qFormat/>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table" w:styleId="TableGrid">
    <w:name w:val="Table Grid"/>
    <w:basedOn w:val="TableNormal"/>
    <w:uiPriority w:val="39"/>
    <w:rsid w:val="0074233d"/>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hyperlink" Target="https://www.theatlantic.com/magazine/archive/2011/04/the-other-detroit/308403/" TargetMode="External"/><Relationship Id="rId3" Type="http://schemas.openxmlformats.org/officeDocument/2006/relationships/image" Target="media/image1.png"/><Relationship Id="rId4" Type="http://schemas.openxmlformats.org/officeDocument/2006/relationships/image" Target="media/image2.jpeg"/><Relationship Id="rId5" Type="http://schemas.openxmlformats.org/officeDocument/2006/relationships/image" Target="media/image3.jpeg"/><Relationship Id="rId6" Type="http://schemas.openxmlformats.org/officeDocument/2006/relationships/image" Target="media/image4.jpeg"/><Relationship Id="rId7" Type="http://schemas.openxmlformats.org/officeDocument/2006/relationships/image" Target="media/image5.jpeg"/><Relationship Id="rId8" Type="http://schemas.openxmlformats.org/officeDocument/2006/relationships/image" Target="media/image6.jpeg"/><Relationship Id="rId9" Type="http://schemas.openxmlformats.org/officeDocument/2006/relationships/image" Target="media/image7.png"/><Relationship Id="rId10" Type="http://schemas.openxmlformats.org/officeDocument/2006/relationships/image" Target="media/image8.wmf"/><Relationship Id="rId11" Type="http://schemas.openxmlformats.org/officeDocument/2006/relationships/image" Target="media/image9.jpeg"/><Relationship Id="rId12" Type="http://schemas.openxmlformats.org/officeDocument/2006/relationships/image" Target="media/image10.jpeg"/><Relationship Id="rId13" Type="http://schemas.openxmlformats.org/officeDocument/2006/relationships/image" Target="media/image11.png"/><Relationship Id="rId14" Type="http://schemas.openxmlformats.org/officeDocument/2006/relationships/image" Target="media/image12.wmf"/><Relationship Id="rId15" Type="http://schemas.openxmlformats.org/officeDocument/2006/relationships/image" Target="media/image13.png"/><Relationship Id="rId16" Type="http://schemas.openxmlformats.org/officeDocument/2006/relationships/image" Target="media/image14.png"/><Relationship Id="rId17" Type="http://schemas.openxmlformats.org/officeDocument/2006/relationships/image" Target="media/image15.png"/><Relationship Id="rId18" Type="http://schemas.openxmlformats.org/officeDocument/2006/relationships/image" Target="media/image16.png"/><Relationship Id="rId19" Type="http://schemas.openxmlformats.org/officeDocument/2006/relationships/image" Target="media/image17.png"/><Relationship Id="rId20" Type="http://schemas.openxmlformats.org/officeDocument/2006/relationships/image" Target="media/image18.png"/><Relationship Id="rId21" Type="http://schemas.openxmlformats.org/officeDocument/2006/relationships/image" Target="media/image19.png"/><Relationship Id="rId22" Type="http://schemas.openxmlformats.org/officeDocument/2006/relationships/image" Target="media/image20.png"/><Relationship Id="rId23" Type="http://schemas.openxmlformats.org/officeDocument/2006/relationships/image" Target="media/image21.png"/><Relationship Id="rId24" Type="http://schemas.openxmlformats.org/officeDocument/2006/relationships/image" Target="media/image22.png"/><Relationship Id="rId25" Type="http://schemas.openxmlformats.org/officeDocument/2006/relationships/image" Target="media/image23.png"/><Relationship Id="rId26" Type="http://schemas.openxmlformats.org/officeDocument/2006/relationships/image" Target="media/image24.png"/><Relationship Id="rId27" Type="http://schemas.openxmlformats.org/officeDocument/2006/relationships/image" Target="media/image25.png"/><Relationship Id="rId28" Type="http://schemas.openxmlformats.org/officeDocument/2006/relationships/image" Target="media/image26.png"/><Relationship Id="rId29" Type="http://schemas.openxmlformats.org/officeDocument/2006/relationships/footer" Target="footer1.xml"/><Relationship Id="rId30" Type="http://schemas.openxmlformats.org/officeDocument/2006/relationships/numbering" Target="numbering.xml"/><Relationship Id="rId31" Type="http://schemas.openxmlformats.org/officeDocument/2006/relationships/fontTable" Target="fontTable.xml"/><Relationship Id="rId32" Type="http://schemas.openxmlformats.org/officeDocument/2006/relationships/settings" Target="settings.xml"/><Relationship Id="rId33" Type="http://schemas.openxmlformats.org/officeDocument/2006/relationships/theme" Target="theme/theme1.xm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412</TotalTime>
  <Application>LibreOffice/6.2.2.2$Linux_X86_64 LibreOffice_project/20$Build-2</Application>
  <Pages>22</Pages>
  <Words>3629</Words>
  <Characters>20086</Characters>
  <CharactersWithSpaces>23642</CharactersWithSpaces>
  <Paragraphs>270</Paragraphs>
  <Company>Microsoft</Compan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2019-02-27T18:25:00Z</dcterms:created>
  <dc:creator>Carol</dc:creator>
  <dc:description/>
  <dc:language>en-US</dc:language>
  <cp:lastModifiedBy>Carol</cp:lastModifiedBy>
  <dcterms:modified xsi:type="dcterms:W3CDTF">2019-03-31T16:18:00Z</dcterms:modified>
  <cp:revision>28</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15.0000</vt:lpwstr>
  </property>
  <property fmtid="{D5CDD505-2E9C-101B-9397-08002B2CF9AE}" pid="3" name="Company">
    <vt:lpwstr>Microsoft</vt:lpwstr>
  </property>
  <property fmtid="{D5CDD505-2E9C-101B-9397-08002B2CF9AE}" pid="4" name="DocSecurity">
    <vt:i4>0</vt:i4>
  </property>
  <property fmtid="{D5CDD505-2E9C-101B-9397-08002B2CF9AE}" pid="5" name="HyperlinksChanged">
    <vt:bool>0</vt:bool>
  </property>
  <property fmtid="{D5CDD505-2E9C-101B-9397-08002B2CF9AE}" pid="6" name="LinksUpToDate">
    <vt:bool>0</vt:bool>
  </property>
  <property fmtid="{D5CDD505-2E9C-101B-9397-08002B2CF9AE}" pid="7" name="ScaleCrop">
    <vt:bool>0</vt:bool>
  </property>
  <property fmtid="{D5CDD505-2E9C-101B-9397-08002B2CF9AE}" pid="8" name="ShareDoc">
    <vt:bool>0</vt:bool>
  </property>
</Properties>
</file>